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666" w:rsidRPr="00A27469" w:rsidRDefault="00216666" w:rsidP="00A27469">
      <w:pPr>
        <w:spacing w:line="460" w:lineRule="exact"/>
        <w:jc w:val="center"/>
        <w:rPr>
          <w:rFonts w:ascii="標楷體" w:eastAsia="標楷體" w:hAnsi="標楷體"/>
          <w:sz w:val="40"/>
          <w:szCs w:val="40"/>
        </w:rPr>
      </w:pPr>
      <w:r w:rsidRPr="00A27469">
        <w:rPr>
          <w:rFonts w:ascii="標楷體" w:eastAsia="標楷體" w:hAnsi="標楷體" w:hint="eastAsia"/>
          <w:sz w:val="40"/>
          <w:szCs w:val="40"/>
        </w:rPr>
        <w:t>臺中市政府客家事務委員會客語薪傳師傳習補助作業要點</w:t>
      </w:r>
    </w:p>
    <w:p w:rsidR="00216666" w:rsidRPr="000B3E0D" w:rsidRDefault="00216666" w:rsidP="00EE5D9B">
      <w:pPr>
        <w:wordWrap w:val="0"/>
        <w:spacing w:line="240" w:lineRule="atLeast"/>
        <w:jc w:val="right"/>
        <w:rPr>
          <w:rFonts w:ascii="標楷體" w:eastAsia="標楷體" w:hAnsi="標楷體"/>
          <w:sz w:val="22"/>
        </w:rPr>
      </w:pPr>
      <w:r w:rsidRPr="000B3E0D">
        <w:rPr>
          <w:rFonts w:ascii="標楷體" w:eastAsia="標楷體" w:hAnsi="標楷體"/>
          <w:sz w:val="22"/>
        </w:rPr>
        <w:t>102</w:t>
      </w:r>
      <w:r w:rsidRPr="000B3E0D">
        <w:rPr>
          <w:rFonts w:ascii="標楷體" w:eastAsia="標楷體" w:hAnsi="標楷體" w:hint="eastAsia"/>
          <w:sz w:val="22"/>
        </w:rPr>
        <w:t>年</w:t>
      </w:r>
      <w:r>
        <w:rPr>
          <w:rFonts w:ascii="標楷體" w:eastAsia="標楷體" w:hAnsi="標楷體"/>
          <w:sz w:val="22"/>
        </w:rPr>
        <w:t>1</w:t>
      </w:r>
      <w:r>
        <w:rPr>
          <w:rFonts w:ascii="標楷體" w:eastAsia="標楷體" w:hAnsi="標楷體" w:hint="eastAsia"/>
          <w:sz w:val="22"/>
        </w:rPr>
        <w:t>月</w:t>
      </w:r>
      <w:r>
        <w:rPr>
          <w:rFonts w:ascii="標楷體" w:eastAsia="標楷體" w:hAnsi="標楷體"/>
          <w:sz w:val="22"/>
        </w:rPr>
        <w:t>15</w:t>
      </w:r>
      <w:r>
        <w:rPr>
          <w:rFonts w:ascii="標楷體" w:eastAsia="標楷體" w:hAnsi="標楷體" w:hint="eastAsia"/>
          <w:sz w:val="22"/>
        </w:rPr>
        <w:t>日中市客綜字第</w:t>
      </w:r>
      <w:r>
        <w:rPr>
          <w:rFonts w:ascii="標楷體" w:eastAsia="標楷體" w:hAnsi="標楷體"/>
          <w:sz w:val="22"/>
        </w:rPr>
        <w:t>10200003242</w:t>
      </w:r>
      <w:r>
        <w:rPr>
          <w:rFonts w:ascii="標楷體" w:eastAsia="標楷體" w:hAnsi="標楷體" w:hint="eastAsia"/>
          <w:sz w:val="22"/>
        </w:rPr>
        <w:t>號函修正</w:t>
      </w:r>
    </w:p>
    <w:p w:rsidR="00216666" w:rsidRPr="00A27469" w:rsidRDefault="00216666" w:rsidP="00A27469">
      <w:pPr>
        <w:spacing w:line="46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一、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臺中市政府客家事務委員會（以下簡稱本會）為推展客家文化永續傳承，落實客語薪傳師制度，提升客家語</w:t>
      </w:r>
      <w:bookmarkStart w:id="0" w:name="_GoBack"/>
      <w:bookmarkEnd w:id="0"/>
      <w:r w:rsidRPr="00A27469">
        <w:rPr>
          <w:rFonts w:ascii="標楷體" w:eastAsia="標楷體" w:hAnsi="標楷體" w:hint="eastAsia"/>
          <w:sz w:val="28"/>
          <w:szCs w:val="28"/>
        </w:rPr>
        <w:t>言文化傳習之效能，並增加民眾對客家之認同及使用客語之意願與能力，特訂定本要點。</w:t>
      </w:r>
    </w:p>
    <w:p w:rsidR="00216666" w:rsidRPr="00A27469" w:rsidRDefault="00216666" w:rsidP="00A27469">
      <w:pPr>
        <w:spacing w:line="46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二、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補助對象：經客家委員會認定之客語薪傳師並限於本市轄區內開班。</w:t>
      </w:r>
    </w:p>
    <w:p w:rsidR="00216666" w:rsidRPr="00A27469" w:rsidRDefault="00216666" w:rsidP="00B66D41">
      <w:pPr>
        <w:spacing w:line="46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三、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補助範圍：</w:t>
      </w:r>
    </w:p>
    <w:p w:rsidR="00216666" w:rsidRPr="00A27469" w:rsidRDefault="00216666" w:rsidP="00B66D41">
      <w:pPr>
        <w:pStyle w:val="ListParagraph"/>
        <w:spacing w:line="460" w:lineRule="exact"/>
        <w:ind w:leftChars="-1" w:left="-2" w:firstLineChars="255" w:firstLine="714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（一）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客語傳習班：教授客語及口說藝術等。</w:t>
      </w:r>
    </w:p>
    <w:p w:rsidR="00216666" w:rsidRPr="00A27469" w:rsidRDefault="00216666" w:rsidP="00B66D41">
      <w:pPr>
        <w:pStyle w:val="ListParagraph"/>
        <w:spacing w:line="460" w:lineRule="exact"/>
        <w:ind w:leftChars="-1" w:left="-2" w:firstLineChars="255" w:firstLine="714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（二）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客家文學傳習班：傳統、現代文學及劇本等。</w:t>
      </w:r>
    </w:p>
    <w:p w:rsidR="00216666" w:rsidRPr="00A27469" w:rsidRDefault="00216666" w:rsidP="00B66D41">
      <w:pPr>
        <w:pStyle w:val="ListParagraph"/>
        <w:spacing w:line="460" w:lineRule="exact"/>
        <w:ind w:leftChars="-1" w:left="-2" w:firstLineChars="255" w:firstLine="714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（三）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客家歌謠傳習班：傳統歌謠、現代歌曲及童謠等。</w:t>
      </w:r>
    </w:p>
    <w:p w:rsidR="00216666" w:rsidRPr="00A27469" w:rsidRDefault="00216666" w:rsidP="00B66D41">
      <w:pPr>
        <w:pStyle w:val="ListParagraph"/>
        <w:spacing w:line="460" w:lineRule="exact"/>
        <w:ind w:leftChars="-1" w:left="-2" w:firstLineChars="255" w:firstLine="714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（四）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客家戲劇傳習班：傳統戲曲及現代戲劇等。</w:t>
      </w:r>
    </w:p>
    <w:p w:rsidR="00216666" w:rsidRPr="00A27469" w:rsidRDefault="00216666" w:rsidP="00A27469">
      <w:pPr>
        <w:spacing w:line="46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四、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申請者應檢具申請表、計畫書與經費概算表向本會申請補助，並依下列規定辦理：</w:t>
      </w:r>
    </w:p>
    <w:p w:rsidR="00216666" w:rsidRPr="00A27469" w:rsidRDefault="00216666" w:rsidP="00B66D41">
      <w:pPr>
        <w:pStyle w:val="ListParagraph"/>
        <w:spacing w:line="460" w:lineRule="exact"/>
        <w:ind w:leftChars="296" w:left="1690" w:hangingChars="350" w:hanging="980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（一）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開班人數：每班開班人數至少達</w:t>
      </w:r>
      <w:r w:rsidRPr="00A27469">
        <w:rPr>
          <w:rFonts w:ascii="標楷體" w:eastAsia="標楷體" w:hAnsi="標楷體"/>
          <w:sz w:val="28"/>
          <w:szCs w:val="28"/>
        </w:rPr>
        <w:t>15</w:t>
      </w:r>
      <w:r w:rsidRPr="00A27469">
        <w:rPr>
          <w:rFonts w:ascii="標楷體" w:eastAsia="標楷體" w:hAnsi="標楷體" w:hint="eastAsia"/>
          <w:sz w:val="28"/>
          <w:szCs w:val="28"/>
        </w:rPr>
        <w:t>人以上，每班學員</w:t>
      </w:r>
      <w:r w:rsidRPr="00A27469">
        <w:rPr>
          <w:rFonts w:ascii="標楷體" w:eastAsia="標楷體" w:hAnsi="標楷體"/>
          <w:sz w:val="28"/>
          <w:szCs w:val="28"/>
        </w:rPr>
        <w:t>19</w:t>
      </w:r>
      <w:r w:rsidRPr="00A27469">
        <w:rPr>
          <w:rFonts w:ascii="標楷體" w:eastAsia="標楷體" w:hAnsi="標楷體" w:hint="eastAsia"/>
          <w:sz w:val="28"/>
          <w:szCs w:val="28"/>
        </w:rPr>
        <w:t>歲以下者至少占二分之一。</w:t>
      </w:r>
    </w:p>
    <w:p w:rsidR="00216666" w:rsidRPr="00A27469" w:rsidRDefault="00216666" w:rsidP="00B66D41">
      <w:pPr>
        <w:pStyle w:val="ListParagraph"/>
        <w:spacing w:line="460" w:lineRule="exact"/>
        <w:ind w:leftChars="296" w:left="1690" w:hangingChars="350" w:hanging="980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（二）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開班場地：基於維護學員安全之最佳利益考量，可擇本市轄區內之社區、交通便利之學校、公共圖書館、合作之民間團體、文教基金會及宗教團體等提供有足夠使用活動空間，且符合公共安全標準之建物（含消防設施）。</w:t>
      </w:r>
    </w:p>
    <w:p w:rsidR="00216666" w:rsidRPr="00A27469" w:rsidRDefault="00216666" w:rsidP="00B66D41">
      <w:pPr>
        <w:pStyle w:val="ListParagraph"/>
        <w:spacing w:line="460" w:lineRule="exact"/>
        <w:ind w:leftChars="296" w:left="1690" w:hangingChars="350" w:hanging="980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（三）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上課時數：每班以</w:t>
      </w:r>
      <w:r w:rsidRPr="00A27469">
        <w:rPr>
          <w:rFonts w:ascii="標楷體" w:eastAsia="標楷體" w:hAnsi="標楷體"/>
          <w:sz w:val="28"/>
          <w:szCs w:val="28"/>
        </w:rPr>
        <w:t>36</w:t>
      </w:r>
      <w:r w:rsidRPr="00A27469">
        <w:rPr>
          <w:rFonts w:ascii="標楷體" w:eastAsia="標楷體" w:hAnsi="標楷體" w:hint="eastAsia"/>
          <w:sz w:val="28"/>
          <w:szCs w:val="28"/>
        </w:rPr>
        <w:t>節為原則，並連續上課達</w:t>
      </w:r>
      <w:r w:rsidRPr="00A27469">
        <w:rPr>
          <w:rFonts w:ascii="標楷體" w:eastAsia="標楷體" w:hAnsi="標楷體"/>
          <w:sz w:val="28"/>
          <w:szCs w:val="28"/>
        </w:rPr>
        <w:t>8</w:t>
      </w:r>
      <w:r w:rsidRPr="00A27469">
        <w:rPr>
          <w:rFonts w:ascii="標楷體" w:eastAsia="標楷體" w:hAnsi="標楷體" w:hint="eastAsia"/>
          <w:sz w:val="28"/>
          <w:szCs w:val="28"/>
        </w:rPr>
        <w:t>週以上，且每週上課時數須達</w:t>
      </w:r>
      <w:r w:rsidRPr="00A27469">
        <w:rPr>
          <w:rFonts w:ascii="標楷體" w:eastAsia="標楷體" w:hAnsi="標楷體"/>
          <w:sz w:val="28"/>
          <w:szCs w:val="28"/>
        </w:rPr>
        <w:t>2</w:t>
      </w:r>
      <w:r w:rsidRPr="00A27469">
        <w:rPr>
          <w:rFonts w:ascii="標楷體" w:eastAsia="標楷體" w:hAnsi="標楷體" w:hint="eastAsia"/>
          <w:sz w:val="28"/>
          <w:szCs w:val="28"/>
        </w:rPr>
        <w:t>小時以上、每次上課時間最多以</w:t>
      </w:r>
      <w:r w:rsidRPr="00A27469">
        <w:rPr>
          <w:rFonts w:ascii="標楷體" w:eastAsia="標楷體" w:hAnsi="標楷體"/>
          <w:sz w:val="28"/>
          <w:szCs w:val="28"/>
        </w:rPr>
        <w:t>3</w:t>
      </w:r>
      <w:r w:rsidRPr="00A27469">
        <w:rPr>
          <w:rFonts w:ascii="標楷體" w:eastAsia="標楷體" w:hAnsi="標楷體" w:hint="eastAsia"/>
          <w:sz w:val="28"/>
          <w:szCs w:val="28"/>
        </w:rPr>
        <w:t>小時為限。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</w:p>
    <w:p w:rsidR="00216666" w:rsidRPr="00A27469" w:rsidRDefault="00216666" w:rsidP="00B66D41">
      <w:pPr>
        <w:pStyle w:val="ListParagraph"/>
        <w:spacing w:line="460" w:lineRule="exact"/>
        <w:ind w:leftChars="296" w:left="1690" w:hangingChars="350" w:hanging="980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（四）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鐘點費：每節</w:t>
      </w:r>
      <w:r w:rsidRPr="00A27469">
        <w:rPr>
          <w:rFonts w:ascii="標楷體" w:eastAsia="標楷體" w:hAnsi="標楷體"/>
          <w:sz w:val="28"/>
          <w:szCs w:val="28"/>
        </w:rPr>
        <w:t>50</w:t>
      </w:r>
      <w:r w:rsidRPr="00A27469">
        <w:rPr>
          <w:rFonts w:ascii="標楷體" w:eastAsia="標楷體" w:hAnsi="標楷體" w:hint="eastAsia"/>
          <w:sz w:val="28"/>
          <w:szCs w:val="28"/>
        </w:rPr>
        <w:t>分鐘以新臺幣八百元整為上限。</w:t>
      </w:r>
    </w:p>
    <w:p w:rsidR="00216666" w:rsidRPr="00A27469" w:rsidRDefault="00216666" w:rsidP="00B66D41">
      <w:pPr>
        <w:pStyle w:val="ListParagraph"/>
        <w:spacing w:line="460" w:lineRule="exact"/>
        <w:ind w:leftChars="296" w:left="1690" w:hangingChars="350" w:hanging="980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（五）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場地費及宣導費：每班以新臺幣</w:t>
      </w:r>
      <w:r>
        <w:rPr>
          <w:rFonts w:ascii="標楷體" w:eastAsia="標楷體" w:hAnsi="標楷體" w:hint="eastAsia"/>
          <w:sz w:val="28"/>
          <w:szCs w:val="28"/>
        </w:rPr>
        <w:t>六千</w:t>
      </w:r>
      <w:r w:rsidRPr="00A27469">
        <w:rPr>
          <w:rFonts w:ascii="標楷體" w:eastAsia="標楷體" w:hAnsi="標楷體" w:hint="eastAsia"/>
          <w:sz w:val="28"/>
          <w:szCs w:val="28"/>
        </w:rPr>
        <w:t>元整為上限，且不得購買宣導品或贈品。</w:t>
      </w:r>
    </w:p>
    <w:p w:rsidR="00216666" w:rsidRPr="00A27469" w:rsidRDefault="00216666" w:rsidP="00B66D41">
      <w:pPr>
        <w:pStyle w:val="ListParagraph"/>
        <w:spacing w:line="460" w:lineRule="exact"/>
        <w:ind w:leftChars="296" w:left="1690" w:hangingChars="350" w:hanging="980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（六）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教材費：每人以新臺幣一百元整為上限，含講義資料之印刷費及相關材料費。</w:t>
      </w:r>
    </w:p>
    <w:p w:rsidR="00216666" w:rsidRDefault="00216666" w:rsidP="00B66D41">
      <w:pPr>
        <w:pStyle w:val="ListParagraph"/>
        <w:spacing w:line="460" w:lineRule="exact"/>
        <w:ind w:leftChars="296" w:left="1690" w:hangingChars="350" w:hanging="980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（七）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雜支：以補助總經費之百分之五為上限，支用範圍以執行計畫所需為限。</w:t>
      </w:r>
    </w:p>
    <w:p w:rsidR="00216666" w:rsidRPr="00A27469" w:rsidRDefault="00216666" w:rsidP="008F64C7">
      <w:pPr>
        <w:spacing w:line="460" w:lineRule="exact"/>
        <w:ind w:leftChars="295" w:left="708" w:firstLineChars="4" w:firstLine="11"/>
        <w:rPr>
          <w:rFonts w:ascii="標楷體" w:eastAsia="標楷體" w:hAnsi="標楷體"/>
          <w:sz w:val="28"/>
          <w:szCs w:val="28"/>
        </w:rPr>
      </w:pPr>
      <w:r w:rsidRPr="008F64C7">
        <w:rPr>
          <w:rFonts w:ascii="標楷體" w:eastAsia="標楷體" w:hAnsi="標楷體" w:hint="eastAsia"/>
          <w:sz w:val="28"/>
          <w:szCs w:val="28"/>
        </w:rPr>
        <w:t>接受本會及其他政府機關補助，應依政府採購法辦理採購。</w:t>
      </w:r>
    </w:p>
    <w:p w:rsidR="00216666" w:rsidRPr="00A27469" w:rsidRDefault="00216666" w:rsidP="00A27469">
      <w:pPr>
        <w:spacing w:line="46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五、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補助原則：</w:t>
      </w:r>
    </w:p>
    <w:p w:rsidR="00216666" w:rsidRPr="00A27469" w:rsidRDefault="00216666" w:rsidP="000968F7">
      <w:pPr>
        <w:pStyle w:val="ListParagraph"/>
        <w:spacing w:line="460" w:lineRule="exact"/>
        <w:ind w:leftChars="295" w:left="1551" w:hangingChars="301" w:hanging="843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（一）</w:t>
      </w:r>
      <w:r w:rsidRPr="000968F7">
        <w:rPr>
          <w:rFonts w:ascii="標楷體" w:eastAsia="標楷體" w:hAnsi="標楷體" w:hint="eastAsia"/>
          <w:sz w:val="28"/>
          <w:szCs w:val="28"/>
        </w:rPr>
        <w:t>同一申請者每一年度補助以不超過二次為原則，每一次補助以不超過二班為原則。</w:t>
      </w:r>
    </w:p>
    <w:p w:rsidR="00216666" w:rsidRDefault="00216666" w:rsidP="00DF054C">
      <w:pPr>
        <w:pStyle w:val="ListParagraph"/>
        <w:spacing w:line="460" w:lineRule="exact"/>
        <w:ind w:leftChars="295" w:left="1551" w:hangingChars="301" w:hanging="843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（二）</w:t>
      </w:r>
      <w:r>
        <w:rPr>
          <w:rFonts w:ascii="標楷體" w:eastAsia="標楷體" w:hAnsi="標楷體" w:hint="eastAsia"/>
          <w:sz w:val="28"/>
          <w:szCs w:val="28"/>
        </w:rPr>
        <w:t>依本要點接受補助尚未結案者，不得再行提出申請，其提出申請者，得不予受理。</w:t>
      </w:r>
    </w:p>
    <w:p w:rsidR="00216666" w:rsidRPr="00A27469" w:rsidRDefault="00216666" w:rsidP="00B66D41">
      <w:pPr>
        <w:pStyle w:val="ListParagraph"/>
        <w:spacing w:line="460" w:lineRule="exact"/>
        <w:ind w:leftChars="296" w:left="1690" w:hangingChars="350" w:hanging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</w:t>
      </w:r>
      <w:r w:rsidRPr="00A27469">
        <w:rPr>
          <w:rFonts w:ascii="標楷體" w:eastAsia="標楷體" w:hAnsi="標楷體" w:hint="eastAsia"/>
          <w:sz w:val="28"/>
          <w:szCs w:val="28"/>
        </w:rPr>
        <w:t>同案不得同時向客家委員會及本會申請補助。</w:t>
      </w:r>
    </w:p>
    <w:p w:rsidR="00216666" w:rsidRPr="00A27469" w:rsidRDefault="00216666" w:rsidP="00A27469">
      <w:pPr>
        <w:spacing w:line="46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六、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申請程序：</w:t>
      </w:r>
      <w:r w:rsidRPr="00A27469">
        <w:rPr>
          <w:rFonts w:ascii="標楷體" w:eastAsia="標楷體" w:hAnsi="標楷體"/>
          <w:sz w:val="28"/>
          <w:szCs w:val="28"/>
        </w:rPr>
        <w:br/>
      </w:r>
      <w:r w:rsidRPr="00F33BAB">
        <w:rPr>
          <w:rFonts w:ascii="標楷體" w:eastAsia="標楷體" w:hAnsi="標楷體" w:hint="eastAsia"/>
          <w:sz w:val="28"/>
          <w:szCs w:val="28"/>
        </w:rPr>
        <w:t>各申請者應於當年度一月三十一日前或六月三十日</w:t>
      </w:r>
      <w:r w:rsidRPr="00A27469">
        <w:rPr>
          <w:rFonts w:ascii="標楷體" w:eastAsia="標楷體" w:hAnsi="標楷體" w:hint="eastAsia"/>
          <w:sz w:val="28"/>
          <w:szCs w:val="28"/>
        </w:rPr>
        <w:t>前檢具申請表</w:t>
      </w:r>
      <w:r w:rsidRPr="00A27469">
        <w:rPr>
          <w:rFonts w:ascii="標楷體" w:eastAsia="標楷體" w:hAnsi="標楷體"/>
          <w:sz w:val="28"/>
          <w:szCs w:val="28"/>
        </w:rPr>
        <w:t>(</w:t>
      </w:r>
      <w:r w:rsidRPr="00A27469">
        <w:rPr>
          <w:rFonts w:ascii="標楷體" w:eastAsia="標楷體" w:hAnsi="標楷體" w:hint="eastAsia"/>
          <w:sz w:val="28"/>
          <w:szCs w:val="28"/>
        </w:rPr>
        <w:t>格式如附件一</w:t>
      </w:r>
      <w:r w:rsidRPr="00A27469">
        <w:rPr>
          <w:rFonts w:ascii="標楷體" w:eastAsia="標楷體" w:hAnsi="標楷體"/>
          <w:sz w:val="28"/>
          <w:szCs w:val="28"/>
        </w:rPr>
        <w:t>)</w:t>
      </w:r>
      <w:r w:rsidRPr="00A27469">
        <w:rPr>
          <w:rFonts w:ascii="標楷體" w:eastAsia="標楷體" w:hAnsi="標楷體" w:hint="eastAsia"/>
          <w:sz w:val="28"/>
          <w:szCs w:val="28"/>
        </w:rPr>
        <w:t>、客語薪傳師證書影印本及計畫書（內容應包括：計畫名稱、目的、日期、地點、傳</w:t>
      </w:r>
      <w:r>
        <w:rPr>
          <w:rFonts w:ascii="標楷體" w:eastAsia="標楷體" w:hAnsi="標楷體" w:hint="eastAsia"/>
          <w:sz w:val="28"/>
          <w:szCs w:val="28"/>
        </w:rPr>
        <w:t>習課程內容、實施方法、學員規章、經費來源、概算及預期效益）二份</w:t>
      </w:r>
      <w:r w:rsidRPr="00A27469">
        <w:rPr>
          <w:rFonts w:ascii="標楷體" w:eastAsia="標楷體" w:hAnsi="標楷體" w:hint="eastAsia"/>
          <w:sz w:val="28"/>
          <w:szCs w:val="28"/>
        </w:rPr>
        <w:t>送本會辦理，未依規定提出申請者，本會得不予受理；表件不全者，本會得請申請者限期補正，未於規定期限內補正者，本會得不予受理。</w:t>
      </w:r>
    </w:p>
    <w:p w:rsidR="00216666" w:rsidRPr="00A27469" w:rsidRDefault="00216666" w:rsidP="00A27469">
      <w:pPr>
        <w:spacing w:line="46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七、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審查作業及結果通知：</w:t>
      </w:r>
    </w:p>
    <w:p w:rsidR="00216666" w:rsidRPr="00A27469" w:rsidRDefault="00216666" w:rsidP="00B66D41">
      <w:pPr>
        <w:pStyle w:val="ListParagraph"/>
        <w:spacing w:line="460" w:lineRule="exact"/>
        <w:ind w:leftChars="296" w:left="1690" w:hangingChars="350" w:hanging="980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（一）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由本會依本要點就申請者資格、表格及資料是否齊備等進行初審，並擬具初審意見，供單位主管複審，簽請本會主任委員核定。</w:t>
      </w:r>
    </w:p>
    <w:p w:rsidR="00216666" w:rsidRPr="00A27469" w:rsidRDefault="00216666" w:rsidP="00B66D41">
      <w:pPr>
        <w:pStyle w:val="ListParagraph"/>
        <w:spacing w:line="460" w:lineRule="exact"/>
        <w:ind w:leftChars="296" w:left="1690" w:hangingChars="350" w:hanging="980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（二）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所提之申請案件，應於完成審查後，將核定結果函復各申請者。</w:t>
      </w:r>
    </w:p>
    <w:p w:rsidR="00216666" w:rsidRPr="00A27469" w:rsidRDefault="00216666" w:rsidP="00A27469">
      <w:pPr>
        <w:spacing w:line="46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八、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審查考量原則：</w:t>
      </w:r>
    </w:p>
    <w:p w:rsidR="00216666" w:rsidRPr="00A27469" w:rsidRDefault="00216666" w:rsidP="00B66D41">
      <w:pPr>
        <w:pStyle w:val="ListParagraph"/>
        <w:spacing w:line="460" w:lineRule="exact"/>
        <w:ind w:leftChars="296" w:left="1690" w:hangingChars="350" w:hanging="980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（一）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對客家語言、文化之影響程度。</w:t>
      </w:r>
    </w:p>
    <w:p w:rsidR="00216666" w:rsidRPr="00A27469" w:rsidRDefault="00216666" w:rsidP="00B66D41">
      <w:pPr>
        <w:pStyle w:val="ListParagraph"/>
        <w:spacing w:line="460" w:lineRule="exact"/>
        <w:ind w:leftChars="296" w:left="1690" w:hangingChars="350" w:hanging="980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（二）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實施計畫內容詳實具體可行之程度，含方法是否明確、策略是否有效及行政協調作業是否周延等。</w:t>
      </w:r>
    </w:p>
    <w:p w:rsidR="00216666" w:rsidRPr="00A27469" w:rsidRDefault="00216666" w:rsidP="00B66D41">
      <w:pPr>
        <w:pStyle w:val="ListParagraph"/>
        <w:spacing w:line="460" w:lineRule="exact"/>
        <w:ind w:leftChars="296" w:left="1690" w:hangingChars="350" w:hanging="980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（三）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經費運用情形</w:t>
      </w:r>
      <w:r w:rsidRPr="00A27469">
        <w:rPr>
          <w:rFonts w:ascii="標楷體" w:eastAsia="標楷體" w:hAnsi="標楷體"/>
          <w:sz w:val="28"/>
          <w:szCs w:val="28"/>
        </w:rPr>
        <w:t>(</w:t>
      </w:r>
      <w:r w:rsidRPr="00A27469">
        <w:rPr>
          <w:rFonts w:ascii="標楷體" w:eastAsia="標楷體" w:hAnsi="標楷體" w:hint="eastAsia"/>
          <w:sz w:val="28"/>
          <w:szCs w:val="28"/>
        </w:rPr>
        <w:t>含經費編列是否覈實嚴謹及向其他單位申請補助經費情形</w:t>
      </w:r>
      <w:r w:rsidRPr="00A27469">
        <w:rPr>
          <w:rFonts w:ascii="標楷體" w:eastAsia="標楷體" w:hAnsi="標楷體"/>
          <w:sz w:val="28"/>
          <w:szCs w:val="28"/>
        </w:rPr>
        <w:t>)</w:t>
      </w:r>
      <w:r w:rsidRPr="00A27469">
        <w:rPr>
          <w:rFonts w:ascii="標楷體" w:eastAsia="標楷體" w:hAnsi="標楷體" w:hint="eastAsia"/>
          <w:sz w:val="28"/>
          <w:szCs w:val="28"/>
        </w:rPr>
        <w:t>。</w:t>
      </w:r>
    </w:p>
    <w:p w:rsidR="00216666" w:rsidRPr="00A27469" w:rsidRDefault="00216666" w:rsidP="00B66D41">
      <w:pPr>
        <w:pStyle w:val="ListParagraph"/>
        <w:spacing w:line="460" w:lineRule="exact"/>
        <w:ind w:leftChars="296" w:left="1690" w:hangingChars="350" w:hanging="980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（四）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以往辦理之績效（含學員通過客語能力認證比率）。</w:t>
      </w:r>
    </w:p>
    <w:p w:rsidR="00216666" w:rsidRPr="00A27469" w:rsidRDefault="00216666" w:rsidP="00B66D41">
      <w:pPr>
        <w:pStyle w:val="ListParagraph"/>
        <w:spacing w:line="460" w:lineRule="exact"/>
        <w:ind w:leftChars="296" w:left="1690" w:hangingChars="350" w:hanging="980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（五）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結合運用當地社區資源之動員情形。</w:t>
      </w:r>
    </w:p>
    <w:p w:rsidR="00216666" w:rsidRPr="00A27469" w:rsidRDefault="00216666" w:rsidP="00B66D41">
      <w:pPr>
        <w:pStyle w:val="ListParagraph"/>
        <w:spacing w:line="460" w:lineRule="exact"/>
        <w:ind w:leftChars="296" w:left="1690" w:hangingChars="350" w:hanging="980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（六）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對客家相關語言文化活動永續成長之貢獻程度。</w:t>
      </w:r>
    </w:p>
    <w:p w:rsidR="00216666" w:rsidRPr="00A27469" w:rsidRDefault="00216666" w:rsidP="00B66D41">
      <w:pPr>
        <w:pStyle w:val="ListParagraph"/>
        <w:spacing w:line="460" w:lineRule="exact"/>
        <w:ind w:leftChars="296" w:left="1690" w:hangingChars="350" w:hanging="980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（七）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傳習課程配合本會施政重點之程度、師資與課程規劃情形。</w:t>
      </w:r>
    </w:p>
    <w:p w:rsidR="00216666" w:rsidRPr="00A27469" w:rsidRDefault="00216666" w:rsidP="00B66D41">
      <w:pPr>
        <w:pStyle w:val="ListParagraph"/>
        <w:spacing w:line="460" w:lineRule="exact"/>
        <w:ind w:leftChars="296" w:left="1690" w:hangingChars="350" w:hanging="980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（八）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傳習課程地點是否符合安全及便利之規定。</w:t>
      </w:r>
    </w:p>
    <w:p w:rsidR="00216666" w:rsidRPr="00A27469" w:rsidRDefault="00216666" w:rsidP="00B66D41">
      <w:pPr>
        <w:pStyle w:val="ListParagraph"/>
        <w:spacing w:line="460" w:lineRule="exact"/>
        <w:ind w:leftChars="296" w:left="1690" w:hangingChars="350" w:hanging="980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（九）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申請時每班學員</w:t>
      </w:r>
      <w:r w:rsidRPr="00A27469">
        <w:rPr>
          <w:rFonts w:ascii="標楷體" w:eastAsia="標楷體" w:hAnsi="標楷體"/>
          <w:sz w:val="28"/>
          <w:szCs w:val="28"/>
        </w:rPr>
        <w:t>19</w:t>
      </w:r>
      <w:r w:rsidRPr="00A27469">
        <w:rPr>
          <w:rFonts w:ascii="標楷體" w:eastAsia="標楷體" w:hAnsi="標楷體" w:hint="eastAsia"/>
          <w:sz w:val="28"/>
          <w:szCs w:val="28"/>
        </w:rPr>
        <w:t>歲以下者是否超過二分之一，及學員名單是否重複等。</w:t>
      </w:r>
    </w:p>
    <w:p w:rsidR="00216666" w:rsidRPr="00A27469" w:rsidRDefault="00216666" w:rsidP="00A27469">
      <w:pPr>
        <w:spacing w:line="46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九、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管制與追蹤：</w:t>
      </w:r>
      <w:r w:rsidRPr="00A27469">
        <w:rPr>
          <w:rFonts w:ascii="標楷體" w:eastAsia="標楷體" w:hAnsi="標楷體"/>
          <w:sz w:val="28"/>
          <w:szCs w:val="28"/>
        </w:rPr>
        <w:br/>
      </w:r>
      <w:r w:rsidRPr="00A27469">
        <w:rPr>
          <w:rFonts w:ascii="標楷體" w:eastAsia="標楷體" w:hAnsi="標楷體" w:hint="eastAsia"/>
          <w:sz w:val="28"/>
          <w:szCs w:val="28"/>
        </w:rPr>
        <w:t>受補助者應照核定計畫切實執行。如有變更計畫項目、執行期間及進度時之情事，應填具客語薪傳師傳習計畫變更申請表（格式如附件二）詳述理由，報本會核准。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</w:p>
    <w:p w:rsidR="00216666" w:rsidRPr="00A27469" w:rsidRDefault="00216666" w:rsidP="00A2746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十、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訪查與督導：</w:t>
      </w:r>
    </w:p>
    <w:p w:rsidR="00216666" w:rsidRPr="00A27469" w:rsidRDefault="00216666" w:rsidP="00B66D41">
      <w:pPr>
        <w:pStyle w:val="ListParagraph"/>
        <w:spacing w:line="460" w:lineRule="exact"/>
        <w:ind w:leftChars="296" w:left="1690" w:hangingChars="350" w:hanging="980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（一）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本會得視實際需要，派員實地訪查或邀請受補助者到本會說明。每班至少訪查一次。</w:t>
      </w:r>
    </w:p>
    <w:p w:rsidR="00216666" w:rsidRPr="00A27469" w:rsidRDefault="00216666" w:rsidP="00B66D41">
      <w:pPr>
        <w:pStyle w:val="ListParagraph"/>
        <w:spacing w:line="460" w:lineRule="exact"/>
        <w:ind w:leftChars="296" w:left="1690" w:hangingChars="350" w:hanging="980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﹙二﹚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訪查人員由本會指派專人或委託專家學者擔任。</w:t>
      </w:r>
    </w:p>
    <w:p w:rsidR="00216666" w:rsidRPr="00A27469" w:rsidRDefault="00216666" w:rsidP="00B66D41">
      <w:pPr>
        <w:pStyle w:val="ListParagraph"/>
        <w:spacing w:line="460" w:lineRule="exact"/>
        <w:ind w:leftChars="296" w:left="1690" w:hangingChars="350" w:hanging="980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﹙三﹚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訪查人員應填寫訪查紀錄表（格式如附件三），於訪查結束後二週內填報訪查報告。</w:t>
      </w:r>
    </w:p>
    <w:p w:rsidR="00216666" w:rsidRPr="00A27469" w:rsidRDefault="00216666" w:rsidP="00B66D41">
      <w:pPr>
        <w:pStyle w:val="ListParagraph"/>
        <w:spacing w:line="460" w:lineRule="exact"/>
        <w:ind w:leftChars="296" w:left="1690" w:hangingChars="350" w:hanging="980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﹙四﹚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訪查事項如下：</w:t>
      </w:r>
    </w:p>
    <w:p w:rsidR="00216666" w:rsidRPr="00A27469" w:rsidRDefault="00216666" w:rsidP="00B66D41">
      <w:pPr>
        <w:pStyle w:val="ListParagraph"/>
        <w:spacing w:line="460" w:lineRule="exact"/>
        <w:ind w:leftChars="0" w:left="2086" w:hanging="392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/>
          <w:sz w:val="28"/>
          <w:szCs w:val="28"/>
        </w:rPr>
        <w:t>1</w:t>
      </w:r>
      <w:r w:rsidRPr="00A27469">
        <w:rPr>
          <w:rFonts w:ascii="標楷體" w:eastAsia="標楷體" w:hAnsi="標楷體" w:hint="eastAsia"/>
          <w:sz w:val="28"/>
          <w:szCs w:val="28"/>
        </w:rPr>
        <w:t>、計畫是否按照預定目標及進度執行。</w:t>
      </w:r>
    </w:p>
    <w:p w:rsidR="00216666" w:rsidRPr="00A27469" w:rsidRDefault="00216666" w:rsidP="00B66D41">
      <w:pPr>
        <w:pStyle w:val="ListParagraph"/>
        <w:spacing w:line="460" w:lineRule="exact"/>
        <w:ind w:leftChars="0" w:left="2086" w:hanging="392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/>
          <w:sz w:val="28"/>
          <w:szCs w:val="28"/>
        </w:rPr>
        <w:t>2</w:t>
      </w:r>
      <w:r w:rsidRPr="00A27469">
        <w:rPr>
          <w:rFonts w:ascii="標楷體" w:eastAsia="標楷體" w:hAnsi="標楷體" w:hint="eastAsia"/>
          <w:sz w:val="28"/>
          <w:szCs w:val="28"/>
        </w:rPr>
        <w:t>、已有執行成果，與預期效益是否符合。</w:t>
      </w:r>
    </w:p>
    <w:p w:rsidR="00216666" w:rsidRPr="00A27469" w:rsidRDefault="00216666" w:rsidP="00B66D41">
      <w:pPr>
        <w:pStyle w:val="ListParagraph"/>
        <w:spacing w:line="460" w:lineRule="exact"/>
        <w:ind w:leftChars="0" w:left="2086" w:hanging="392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/>
          <w:sz w:val="28"/>
          <w:szCs w:val="28"/>
        </w:rPr>
        <w:t>3</w:t>
      </w:r>
      <w:r w:rsidRPr="00A27469">
        <w:rPr>
          <w:rFonts w:ascii="標楷體" w:eastAsia="標楷體" w:hAnsi="標楷體" w:hint="eastAsia"/>
          <w:sz w:val="28"/>
          <w:szCs w:val="28"/>
        </w:rPr>
        <w:t>、執行過程中是否有困難需協助解決。</w:t>
      </w:r>
    </w:p>
    <w:p w:rsidR="00216666" w:rsidRPr="00A27469" w:rsidRDefault="00216666" w:rsidP="00B66D41">
      <w:pPr>
        <w:pStyle w:val="ListParagraph"/>
        <w:spacing w:line="460" w:lineRule="exact"/>
        <w:ind w:leftChars="0" w:left="2086" w:hanging="392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/>
          <w:sz w:val="28"/>
          <w:szCs w:val="28"/>
        </w:rPr>
        <w:t>4</w:t>
      </w:r>
      <w:r w:rsidRPr="00A27469">
        <w:rPr>
          <w:rFonts w:ascii="標楷體" w:eastAsia="標楷體" w:hAnsi="標楷體" w:hint="eastAsia"/>
          <w:sz w:val="28"/>
          <w:szCs w:val="28"/>
        </w:rPr>
        <w:t>、相關資料是否於適當位置標明「臺中市政府客家事務委員會輔導或補助」等字樣。</w:t>
      </w:r>
    </w:p>
    <w:p w:rsidR="00216666" w:rsidRPr="00A27469" w:rsidRDefault="00216666" w:rsidP="00B66D41">
      <w:pPr>
        <w:pStyle w:val="ListParagraph"/>
        <w:spacing w:line="460" w:lineRule="exact"/>
        <w:ind w:leftChars="0" w:left="2086" w:hanging="392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/>
          <w:sz w:val="28"/>
          <w:szCs w:val="28"/>
        </w:rPr>
        <w:t>5</w:t>
      </w:r>
      <w:r w:rsidRPr="00A27469">
        <w:rPr>
          <w:rFonts w:ascii="標楷體" w:eastAsia="標楷體" w:hAnsi="標楷體" w:hint="eastAsia"/>
          <w:sz w:val="28"/>
          <w:szCs w:val="28"/>
        </w:rPr>
        <w:t>、實施地點是否符合安全及便利之規定。</w:t>
      </w:r>
    </w:p>
    <w:p w:rsidR="00216666" w:rsidRPr="00A27469" w:rsidRDefault="00216666" w:rsidP="00B66D41">
      <w:pPr>
        <w:pStyle w:val="ListParagraph"/>
        <w:spacing w:line="460" w:lineRule="exact"/>
        <w:ind w:leftChars="0" w:left="2086" w:hanging="3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6</w:t>
      </w:r>
      <w:r w:rsidRPr="00A27469">
        <w:rPr>
          <w:rFonts w:ascii="標楷體" w:eastAsia="標楷體" w:hAnsi="標楷體" w:hint="eastAsia"/>
          <w:sz w:val="28"/>
          <w:szCs w:val="28"/>
        </w:rPr>
        <w:t>、開班人數是否符合規定及</w:t>
      </w:r>
      <w:r w:rsidRPr="00A27469">
        <w:rPr>
          <w:rFonts w:ascii="標楷體" w:eastAsia="標楷體" w:hAnsi="標楷體"/>
          <w:sz w:val="28"/>
          <w:szCs w:val="28"/>
        </w:rPr>
        <w:t>19</w:t>
      </w:r>
      <w:r w:rsidRPr="00A27469">
        <w:rPr>
          <w:rFonts w:ascii="標楷體" w:eastAsia="標楷體" w:hAnsi="標楷體" w:hint="eastAsia"/>
          <w:sz w:val="28"/>
          <w:szCs w:val="28"/>
        </w:rPr>
        <w:t>歲以下者是否為二分之一以上。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</w:p>
    <w:p w:rsidR="00216666" w:rsidRPr="00A27469" w:rsidRDefault="00216666" w:rsidP="00A2746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十一、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獎懲：</w:t>
      </w:r>
    </w:p>
    <w:p w:rsidR="00216666" w:rsidRPr="00A27469" w:rsidRDefault="00216666" w:rsidP="00B66D41">
      <w:pPr>
        <w:pStyle w:val="ListParagraph"/>
        <w:spacing w:line="460" w:lineRule="exact"/>
        <w:ind w:leftChars="296" w:left="1690" w:hangingChars="350" w:hanging="980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（一）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成果績效顯著者，優先列為下年度補助對象；未依計畫辦理或執行績效不彰者，視情節輕重核減補助經費或下年度不予補助。</w:t>
      </w:r>
    </w:p>
    <w:p w:rsidR="00216666" w:rsidRPr="00A27469" w:rsidRDefault="00216666" w:rsidP="00B66D41">
      <w:pPr>
        <w:pStyle w:val="ListParagraph"/>
        <w:spacing w:line="460" w:lineRule="exact"/>
        <w:ind w:leftChars="296" w:left="1690" w:hangingChars="350" w:hanging="980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（二）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95019F">
        <w:rPr>
          <w:rFonts w:ascii="標楷體" w:eastAsia="標楷體" w:hAnsi="標楷體" w:hint="eastAsia"/>
          <w:sz w:val="28"/>
          <w:szCs w:val="28"/>
        </w:rPr>
        <w:t>如經查核有不符者，每班每次將酌減總經費四千元整。</w:t>
      </w:r>
    </w:p>
    <w:p w:rsidR="00216666" w:rsidRDefault="00216666" w:rsidP="00B66D41">
      <w:pPr>
        <w:pStyle w:val="ListParagraph"/>
        <w:spacing w:line="460" w:lineRule="exact"/>
        <w:ind w:leftChars="296" w:left="1690" w:hangingChars="350" w:hanging="980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（三）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若執行進度已嚴重落後，明顯無法於申請年度完成者，本會得取消補助資格，並視情節輕重追回全部或部分已撥付款項。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</w:p>
    <w:p w:rsidR="00216666" w:rsidRPr="0095019F" w:rsidRDefault="00216666" w:rsidP="0095019F">
      <w:pPr>
        <w:pStyle w:val="ListParagraph"/>
        <w:spacing w:line="460" w:lineRule="exact"/>
        <w:ind w:leftChars="296" w:left="1690" w:hangingChars="350" w:hanging="980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A27469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95019F">
        <w:rPr>
          <w:rFonts w:ascii="標楷體" w:eastAsia="標楷體" w:hAnsi="標楷體" w:hint="eastAsia"/>
          <w:sz w:val="28"/>
          <w:szCs w:val="28"/>
        </w:rPr>
        <w:t>受補助者有下列情事之一經本會查知者，得視情節輕重列入紀錄或撤銷原核准之補助，並追回全部或一部之補助款，同時得於五年內不再受理其申請：</w:t>
      </w:r>
    </w:p>
    <w:p w:rsidR="00216666" w:rsidRPr="0095019F" w:rsidRDefault="00216666" w:rsidP="0095019F">
      <w:pPr>
        <w:pStyle w:val="ListParagraph"/>
        <w:spacing w:line="460" w:lineRule="exact"/>
        <w:ind w:leftChars="0" w:left="2086" w:hanging="3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95019F">
        <w:rPr>
          <w:rFonts w:ascii="標楷體" w:eastAsia="標楷體" w:hAnsi="標楷體" w:hint="eastAsia"/>
          <w:sz w:val="28"/>
          <w:szCs w:val="28"/>
        </w:rPr>
        <w:t>檢送之申請資料、活動成果報告書或其他附件有隱匿、虛偽等不實情事者。</w:t>
      </w:r>
    </w:p>
    <w:p w:rsidR="00216666" w:rsidRPr="0095019F" w:rsidRDefault="00216666" w:rsidP="0095019F">
      <w:pPr>
        <w:pStyle w:val="ListParagraph"/>
        <w:spacing w:line="460" w:lineRule="exact"/>
        <w:ind w:leftChars="0" w:left="2086" w:hanging="3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95019F">
        <w:rPr>
          <w:rFonts w:ascii="標楷體" w:eastAsia="標楷體" w:hAnsi="標楷體" w:hint="eastAsia"/>
          <w:sz w:val="28"/>
          <w:szCs w:val="28"/>
        </w:rPr>
        <w:t>實際執行內容與原申請計畫不符，補助經費未依指定用途支用，經費有虛報浮報、如經查核未依規定辦理達二次以上者或其他違反本要點之情事者。</w:t>
      </w:r>
    </w:p>
    <w:p w:rsidR="00216666" w:rsidRPr="0095019F" w:rsidRDefault="00216666" w:rsidP="0095019F">
      <w:pPr>
        <w:pStyle w:val="ListParagraph"/>
        <w:spacing w:line="460" w:lineRule="exact"/>
        <w:ind w:leftChars="0" w:left="2086" w:hanging="392"/>
        <w:rPr>
          <w:rFonts w:ascii="標楷體" w:eastAsia="標楷體" w:hAnsi="標楷體"/>
          <w:sz w:val="28"/>
          <w:szCs w:val="28"/>
        </w:rPr>
      </w:pPr>
      <w:r w:rsidRPr="0095019F"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95019F">
        <w:rPr>
          <w:rFonts w:ascii="標楷體" w:eastAsia="標楷體" w:hAnsi="標楷體" w:hint="eastAsia"/>
          <w:sz w:val="28"/>
          <w:szCs w:val="28"/>
        </w:rPr>
        <w:t>拒絕接受輔助或考核者。</w:t>
      </w:r>
      <w:r w:rsidRPr="0095019F">
        <w:rPr>
          <w:rFonts w:ascii="標楷體" w:eastAsia="標楷體" w:hAnsi="標楷體"/>
          <w:sz w:val="28"/>
          <w:szCs w:val="28"/>
        </w:rPr>
        <w:t xml:space="preserve"> </w:t>
      </w:r>
    </w:p>
    <w:p w:rsidR="00216666" w:rsidRPr="00A27469" w:rsidRDefault="00216666" w:rsidP="0095019F">
      <w:pPr>
        <w:pStyle w:val="ListParagraph"/>
        <w:spacing w:line="460" w:lineRule="exact"/>
        <w:ind w:leftChars="0" w:left="2086" w:hanging="392"/>
        <w:rPr>
          <w:rFonts w:ascii="標楷體" w:eastAsia="標楷體" w:hAnsi="標楷體"/>
          <w:sz w:val="28"/>
          <w:szCs w:val="28"/>
        </w:rPr>
      </w:pPr>
      <w:r w:rsidRPr="0095019F"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95019F">
        <w:rPr>
          <w:rFonts w:ascii="標楷體" w:eastAsia="標楷體" w:hAnsi="標楷體" w:hint="eastAsia"/>
          <w:sz w:val="28"/>
          <w:szCs w:val="28"/>
        </w:rPr>
        <w:t>其他違背法令之行為者。</w:t>
      </w:r>
    </w:p>
    <w:p w:rsidR="00216666" w:rsidRPr="00A27469" w:rsidRDefault="00216666" w:rsidP="00A2746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十二、財務管理：</w:t>
      </w:r>
    </w:p>
    <w:p w:rsidR="00216666" w:rsidRPr="00A27469" w:rsidRDefault="00216666" w:rsidP="00B66D41">
      <w:pPr>
        <w:pStyle w:val="ListParagraph"/>
        <w:spacing w:line="460" w:lineRule="exact"/>
        <w:ind w:leftChars="296" w:left="1690" w:hangingChars="350" w:hanging="980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（一）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經核准之申請補助案，如計畫變更或因故無法舉辦者，應於變更前十五日內報本會重新核定，未依規定辦理者，本會得撤銷其補助。但因不可抗力因素者，不在此限。</w:t>
      </w:r>
    </w:p>
    <w:p w:rsidR="00216666" w:rsidRPr="00A27469" w:rsidRDefault="00216666" w:rsidP="00B66D41">
      <w:pPr>
        <w:pStyle w:val="ListParagraph"/>
        <w:spacing w:line="460" w:lineRule="exact"/>
        <w:ind w:leftChars="296" w:left="1690" w:hangingChars="350" w:hanging="980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（二）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受補助者於計畫核定後，完成招生作業及上課時數達二分之一時，得檢送學員名冊、上課簽到冊、課程表及核定計畫總經費二分之一之收據，送本會請領補助款。</w:t>
      </w:r>
    </w:p>
    <w:p w:rsidR="00216666" w:rsidRPr="00A27469" w:rsidRDefault="00216666" w:rsidP="00B66D41">
      <w:pPr>
        <w:pStyle w:val="ListParagraph"/>
        <w:spacing w:line="460" w:lineRule="exact"/>
        <w:ind w:leftChars="296" w:left="1690" w:hangingChars="350" w:hanging="980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（三）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受補助者應於計畫執行完成一個月內或於當年度十二月二十日前，檢具收據、活動總經費支出明細表、學員規章、簽到冊、課程表、獲補助項目、金額明細表（如接受二個以上政府機關補助者，並應列明各機關補助項目及金額）、補助項目支出原始憑證、成果報告書及相關資料報本會請款。</w:t>
      </w:r>
    </w:p>
    <w:p w:rsidR="00216666" w:rsidRPr="00A27469" w:rsidRDefault="00216666" w:rsidP="00B66D41">
      <w:pPr>
        <w:pStyle w:val="ListParagraph"/>
        <w:spacing w:line="460" w:lineRule="exact"/>
        <w:ind w:leftChars="296" w:left="1690" w:hangingChars="350" w:hanging="980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（四）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成果報告書應視活動性質，分別檢附活動照片、影音紀錄、競賽成績、研習心得或其他客觀上可稽查之資料供核。</w:t>
      </w:r>
    </w:p>
    <w:p w:rsidR="00216666" w:rsidRPr="00A27469" w:rsidRDefault="00216666" w:rsidP="00B66D41">
      <w:pPr>
        <w:pStyle w:val="ListParagraph"/>
        <w:spacing w:line="460" w:lineRule="exact"/>
        <w:ind w:leftChars="296" w:left="1690" w:hangingChars="350" w:hanging="980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（五）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逾期未請款，經本會通知限期請款，屆期仍未請款且無合理原因者，撤銷其補助。</w:t>
      </w:r>
    </w:p>
    <w:p w:rsidR="00216666" w:rsidRPr="00A27469" w:rsidRDefault="00216666" w:rsidP="00B66D41">
      <w:pPr>
        <w:pStyle w:val="ListParagraph"/>
        <w:spacing w:line="460" w:lineRule="exact"/>
        <w:ind w:leftChars="296" w:left="1690" w:hangingChars="350" w:hanging="980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（六）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原始憑證應依據「支出憑證處理要點」之規定辦理，並加裝封面，依序裝訂。</w:t>
      </w:r>
    </w:p>
    <w:p w:rsidR="00216666" w:rsidRPr="00A27469" w:rsidRDefault="00216666" w:rsidP="00B66D41">
      <w:pPr>
        <w:pStyle w:val="ListParagraph"/>
        <w:spacing w:line="460" w:lineRule="exact"/>
        <w:ind w:leftChars="296" w:left="1690" w:hangingChars="350" w:hanging="980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（七）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個人所得部分，核銷時應檢附收據，其中人員費用部分認屬各受領人之薪資所得，於給付時由本會依法扣繳所得稅。</w:t>
      </w:r>
    </w:p>
    <w:p w:rsidR="00216666" w:rsidRDefault="00216666" w:rsidP="00B66D41">
      <w:pPr>
        <w:pStyle w:val="ListParagraph"/>
        <w:spacing w:line="460" w:lineRule="exact"/>
        <w:ind w:leftChars="296" w:left="1690" w:hangingChars="350" w:hanging="980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（八）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受補助者應為計畫執行人，如有違反，得撤銷其補助，並追繳已領補助款，逾期未繳回者，移送法院強制執行。</w:t>
      </w:r>
    </w:p>
    <w:p w:rsidR="00216666" w:rsidRPr="00A27469" w:rsidRDefault="00216666" w:rsidP="00FB2BA9">
      <w:pPr>
        <w:pStyle w:val="ListParagraph"/>
        <w:spacing w:line="460" w:lineRule="exact"/>
        <w:ind w:leftChars="296" w:left="1690" w:hangingChars="350" w:hanging="980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九</w:t>
      </w:r>
      <w:r w:rsidRPr="00A27469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FB2BA9">
        <w:rPr>
          <w:rFonts w:ascii="標楷體" w:eastAsia="標楷體" w:hAnsi="標楷體" w:hint="eastAsia"/>
          <w:sz w:val="28"/>
          <w:szCs w:val="28"/>
        </w:rPr>
        <w:t>受補助者申請支付款項時，應本誠信原則對所提出支出憑證之支付事實及真實性負責，如有不實，應負相關責任。</w:t>
      </w:r>
    </w:p>
    <w:p w:rsidR="00216666" w:rsidRPr="00A27469" w:rsidRDefault="00216666" w:rsidP="00A2746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十三、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相關規定：</w:t>
      </w:r>
    </w:p>
    <w:p w:rsidR="00216666" w:rsidRPr="00A27469" w:rsidRDefault="00216666" w:rsidP="00A8121B">
      <w:pPr>
        <w:pStyle w:val="ListParagraph"/>
        <w:spacing w:line="460" w:lineRule="exact"/>
        <w:ind w:leftChars="296" w:left="1819" w:hangingChars="396" w:hanging="1109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（一）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補助申請案不得列本會職員擔任有報酬之職務，否則不予補助。</w:t>
      </w:r>
    </w:p>
    <w:p w:rsidR="00216666" w:rsidRPr="00A27469" w:rsidRDefault="00216666" w:rsidP="00A8121B">
      <w:pPr>
        <w:pStyle w:val="ListParagraph"/>
        <w:spacing w:line="460" w:lineRule="exact"/>
        <w:ind w:leftChars="296" w:left="1819" w:hangingChars="396" w:hanging="1109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（二）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各項宣導資料、書刊及宣導影片等，應於適當位置標明「臺中市政府客家事務委員會補助」字樣，未標明者，本會得撤銷或核減其補助。</w:t>
      </w:r>
    </w:p>
    <w:p w:rsidR="00216666" w:rsidRPr="00A27469" w:rsidRDefault="00216666" w:rsidP="00A8121B">
      <w:pPr>
        <w:pStyle w:val="ListParagraph"/>
        <w:spacing w:line="460" w:lineRule="exact"/>
        <w:ind w:leftChars="296" w:left="1819" w:hangingChars="396" w:hanging="1109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（三）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受補助計畫之申請與執行，受補助者應覈實辦理，如有偽造不實之情事，應負法律責任。</w:t>
      </w:r>
    </w:p>
    <w:p w:rsidR="00216666" w:rsidRPr="00A27469" w:rsidRDefault="00216666" w:rsidP="00A8121B">
      <w:pPr>
        <w:pStyle w:val="ListParagraph"/>
        <w:spacing w:line="460" w:lineRule="exact"/>
        <w:ind w:leftChars="296" w:left="1819" w:hangingChars="396" w:hanging="1109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（四）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受補助者應擔保其著作及申請計畫無侵害他人著作權之情事，如有該等情事致本會權益遭受損害或受連帶賠償請求之損失，受補助者應負全部賠償責任。</w:t>
      </w:r>
    </w:p>
    <w:p w:rsidR="00216666" w:rsidRPr="00A27469" w:rsidRDefault="00216666" w:rsidP="00A8121B">
      <w:pPr>
        <w:pStyle w:val="ListParagraph"/>
        <w:spacing w:line="460" w:lineRule="exact"/>
        <w:ind w:leftChars="296" w:left="1819" w:hangingChars="396" w:hanging="1109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（五）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語言類受補助計畫，涉客語拼音及用字者，須依教育部公告內容辦理。</w:t>
      </w:r>
    </w:p>
    <w:p w:rsidR="00216666" w:rsidRPr="00A27469" w:rsidRDefault="00216666" w:rsidP="00A8121B">
      <w:pPr>
        <w:pStyle w:val="ListParagraph"/>
        <w:spacing w:line="460" w:lineRule="exact"/>
        <w:ind w:leftChars="296" w:left="1819" w:hangingChars="396" w:hanging="1109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（六）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相關課程內容如涉及著作財產權爭訟，應取得授權依據，其無法取得或未檢附授權證明者，不予補助。</w:t>
      </w:r>
    </w:p>
    <w:p w:rsidR="00216666" w:rsidRPr="00A27469" w:rsidRDefault="00216666" w:rsidP="00A8121B">
      <w:pPr>
        <w:pStyle w:val="ListParagraph"/>
        <w:spacing w:line="460" w:lineRule="exact"/>
        <w:ind w:leftChars="296" w:left="1819" w:hangingChars="396" w:hanging="1109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（七）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受補助者應公開發表計畫之成果，其形式係指權利人以發行、播送、上映、口述、演出、展示或其他適當之方法使公眾週知。</w:t>
      </w:r>
    </w:p>
    <w:p w:rsidR="00216666" w:rsidRPr="00A27469" w:rsidRDefault="00216666" w:rsidP="00A8121B">
      <w:pPr>
        <w:pStyle w:val="ListParagraph"/>
        <w:spacing w:line="460" w:lineRule="exact"/>
        <w:ind w:leftChars="296" w:left="1819" w:hangingChars="396" w:hanging="1109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（八）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受補助者就補助案所提供之文件及成果報告等資料，同意無償授權本會作為非營利目的之公開發表與利用。</w:t>
      </w:r>
    </w:p>
    <w:p w:rsidR="00216666" w:rsidRPr="00A27469" w:rsidRDefault="00216666" w:rsidP="00A8121B">
      <w:pPr>
        <w:pStyle w:val="ListParagraph"/>
        <w:spacing w:line="460" w:lineRule="exact"/>
        <w:ind w:leftChars="296" w:left="1819" w:hangingChars="396" w:hanging="1109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（九）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所有申請資料及附件，本會恕不退件。</w:t>
      </w:r>
    </w:p>
    <w:p w:rsidR="00216666" w:rsidRPr="00A27469" w:rsidRDefault="00216666" w:rsidP="00A8121B">
      <w:pPr>
        <w:pStyle w:val="ListParagraph"/>
        <w:spacing w:line="460" w:lineRule="exact"/>
        <w:ind w:leftChars="296" w:left="1819" w:hangingChars="396" w:hanging="1109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（十）</w:t>
      </w:r>
      <w:r w:rsidRPr="00A27469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A27469">
        <w:rPr>
          <w:rFonts w:ascii="標楷體" w:eastAsia="標楷體" w:hAnsi="標楷體" w:hint="eastAsia"/>
          <w:sz w:val="28"/>
          <w:szCs w:val="28"/>
        </w:rPr>
        <w:t>學員：每班</w:t>
      </w:r>
      <w:r w:rsidRPr="00A27469">
        <w:rPr>
          <w:rFonts w:ascii="標楷體" w:eastAsia="標楷體" w:hAnsi="標楷體"/>
          <w:sz w:val="28"/>
          <w:szCs w:val="28"/>
        </w:rPr>
        <w:t>19</w:t>
      </w:r>
      <w:r w:rsidRPr="00A27469">
        <w:rPr>
          <w:rFonts w:ascii="標楷體" w:eastAsia="標楷體" w:hAnsi="標楷體" w:hint="eastAsia"/>
          <w:sz w:val="28"/>
          <w:szCs w:val="28"/>
        </w:rPr>
        <w:t>歲以下者不得低於二分之一，且同一申請人或相近地點之申請人，學員不得重複。</w:t>
      </w:r>
    </w:p>
    <w:p w:rsidR="00216666" w:rsidRPr="00A27469" w:rsidRDefault="00216666" w:rsidP="00A8121B">
      <w:pPr>
        <w:pStyle w:val="ListParagraph"/>
        <w:spacing w:line="460" w:lineRule="exact"/>
        <w:ind w:leftChars="295" w:left="1820" w:hangingChars="397" w:hanging="1112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（十一）申請者得結合學校辦理本計畫，惟不得於正常上課時間開課及影響學校正常教學。</w:t>
      </w:r>
    </w:p>
    <w:p w:rsidR="00216666" w:rsidRPr="00A27469" w:rsidRDefault="00216666" w:rsidP="00A8121B">
      <w:pPr>
        <w:pStyle w:val="ListParagraph"/>
        <w:spacing w:line="460" w:lineRule="exact"/>
        <w:ind w:leftChars="295" w:left="1820" w:hangingChars="397" w:hanging="1112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（十二）請確實評估開課時段、每次授課時數及內容規劃之合適性，以符合學員身心發展及有效學習之需求，且每班平均出席率須維持八成以上，未達者將依比例酌減補助之鐘點費。</w:t>
      </w:r>
    </w:p>
    <w:p w:rsidR="00216666" w:rsidRPr="00A27469" w:rsidRDefault="00216666" w:rsidP="00A8121B">
      <w:pPr>
        <w:pStyle w:val="ListParagraph"/>
        <w:spacing w:line="460" w:lineRule="exact"/>
        <w:ind w:leftChars="295" w:left="1820" w:hangingChars="397" w:hanging="1112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（十三）學員名冊最遲應於開課二次後，檢送學員名冊送會核定，未依規定辦理者，本會得撤銷補助或酌減百分之二十之補助經費。</w:t>
      </w:r>
    </w:p>
    <w:p w:rsidR="00216666" w:rsidRPr="00A27469" w:rsidRDefault="00216666" w:rsidP="00A8121B">
      <w:pPr>
        <w:pStyle w:val="ListParagraph"/>
        <w:spacing w:line="460" w:lineRule="exact"/>
        <w:ind w:leftChars="295" w:left="1820" w:hangingChars="397" w:hanging="1112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（十四）每位學員最多可參與本計畫以六次為原則。</w:t>
      </w:r>
    </w:p>
    <w:p w:rsidR="00216666" w:rsidRDefault="00216666" w:rsidP="00A8121B">
      <w:pPr>
        <w:pStyle w:val="ListParagraph"/>
        <w:spacing w:line="460" w:lineRule="exact"/>
        <w:ind w:leftChars="295" w:left="1820" w:hangingChars="397" w:hanging="1112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（十五）參加學員若為學齡前兒童，得以點名單代替簽到表。</w:t>
      </w:r>
    </w:p>
    <w:p w:rsidR="00216666" w:rsidRPr="00A27469" w:rsidRDefault="00216666" w:rsidP="00A8121B">
      <w:pPr>
        <w:pStyle w:val="ListParagraph"/>
        <w:spacing w:line="460" w:lineRule="exact"/>
        <w:ind w:leftChars="295" w:left="1820" w:hangingChars="397" w:hanging="1112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（十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Pr="00A27469">
        <w:rPr>
          <w:rFonts w:ascii="標楷體" w:eastAsia="標楷體" w:hAnsi="標楷體" w:hint="eastAsia"/>
          <w:sz w:val="28"/>
          <w:szCs w:val="28"/>
        </w:rPr>
        <w:t>）</w:t>
      </w:r>
      <w:r w:rsidRPr="00EF574C">
        <w:rPr>
          <w:rFonts w:ascii="標楷體" w:eastAsia="標楷體" w:hAnsi="標楷體" w:hint="eastAsia"/>
          <w:sz w:val="28"/>
          <w:szCs w:val="28"/>
        </w:rPr>
        <w:t>留存受補者之原始憑證，應依會計法規定妥善保存與銷毀，已屆保存年限之銷毀，應函報原補助機關轉請審計機關同意。如遇有提前銷毀，或有毀損、滅失等情事時，應敘明原因及處理情形，函報原補助機關轉請審計機關同意。如經發現未確實辦理者，得依情節輕重對該補（捐）助案件或受補（捐）助團體酌減嗣後補（捐）助款或停止補（捐）助一至五年。</w:t>
      </w:r>
    </w:p>
    <w:p w:rsidR="00216666" w:rsidRPr="00A27469" w:rsidRDefault="00216666" w:rsidP="008A6F6F">
      <w:pPr>
        <w:spacing w:line="4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十四、政策性補助項目，得不受第五點及第六點之限制，並應經專案審查、報奉核定後實施。</w:t>
      </w:r>
    </w:p>
    <w:p w:rsidR="00216666" w:rsidRPr="00A27469" w:rsidRDefault="00216666" w:rsidP="008A6F6F">
      <w:pPr>
        <w:spacing w:line="4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A27469">
        <w:rPr>
          <w:rFonts w:ascii="標楷體" w:eastAsia="標楷體" w:hAnsi="標楷體" w:hint="eastAsia"/>
          <w:sz w:val="28"/>
          <w:szCs w:val="28"/>
        </w:rPr>
        <w:t>十五、本要點未規定事項，適用其他有關法令規定辦理。</w:t>
      </w:r>
    </w:p>
    <w:sectPr w:rsidR="00216666" w:rsidRPr="00A27469" w:rsidSect="00A27469">
      <w:footerReference w:type="even" r:id="rId6"/>
      <w:footerReference w:type="default" r:id="rId7"/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666" w:rsidRDefault="00216666">
      <w:r>
        <w:separator/>
      </w:r>
    </w:p>
  </w:endnote>
  <w:endnote w:type="continuationSeparator" w:id="0">
    <w:p w:rsidR="00216666" w:rsidRDefault="00216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666" w:rsidRDefault="00216666" w:rsidP="008C49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6666" w:rsidRDefault="0021666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666" w:rsidRDefault="00216666" w:rsidP="008C49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16666" w:rsidRDefault="002166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666" w:rsidRDefault="00216666">
      <w:r>
        <w:separator/>
      </w:r>
    </w:p>
  </w:footnote>
  <w:footnote w:type="continuationSeparator" w:id="0">
    <w:p w:rsidR="00216666" w:rsidRDefault="002166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5AE"/>
    <w:rsid w:val="00016ED6"/>
    <w:rsid w:val="0006404B"/>
    <w:rsid w:val="0006745E"/>
    <w:rsid w:val="0007352D"/>
    <w:rsid w:val="000968F7"/>
    <w:rsid w:val="000B04AB"/>
    <w:rsid w:val="000B0DFB"/>
    <w:rsid w:val="000B3E0D"/>
    <w:rsid w:val="000F20C2"/>
    <w:rsid w:val="0010265D"/>
    <w:rsid w:val="00166045"/>
    <w:rsid w:val="00216666"/>
    <w:rsid w:val="002175AE"/>
    <w:rsid w:val="00292919"/>
    <w:rsid w:val="002B4E39"/>
    <w:rsid w:val="002D6115"/>
    <w:rsid w:val="002E3635"/>
    <w:rsid w:val="002E7421"/>
    <w:rsid w:val="002F16B3"/>
    <w:rsid w:val="00303BBD"/>
    <w:rsid w:val="00323F6E"/>
    <w:rsid w:val="0033025D"/>
    <w:rsid w:val="00330DCE"/>
    <w:rsid w:val="003352F7"/>
    <w:rsid w:val="003A72BA"/>
    <w:rsid w:val="003D540D"/>
    <w:rsid w:val="003F2BAF"/>
    <w:rsid w:val="00405203"/>
    <w:rsid w:val="00420B37"/>
    <w:rsid w:val="0042352B"/>
    <w:rsid w:val="004275F2"/>
    <w:rsid w:val="00495B0E"/>
    <w:rsid w:val="004A188D"/>
    <w:rsid w:val="004E6E2E"/>
    <w:rsid w:val="004F4BD1"/>
    <w:rsid w:val="005235CE"/>
    <w:rsid w:val="00563B08"/>
    <w:rsid w:val="005640B2"/>
    <w:rsid w:val="00564A72"/>
    <w:rsid w:val="00574AE8"/>
    <w:rsid w:val="0057672A"/>
    <w:rsid w:val="005E034D"/>
    <w:rsid w:val="005E3EF3"/>
    <w:rsid w:val="00611FF0"/>
    <w:rsid w:val="00622305"/>
    <w:rsid w:val="00643C3B"/>
    <w:rsid w:val="00675409"/>
    <w:rsid w:val="006C17C8"/>
    <w:rsid w:val="006D766C"/>
    <w:rsid w:val="006F27B5"/>
    <w:rsid w:val="00702AAA"/>
    <w:rsid w:val="007224EE"/>
    <w:rsid w:val="00745C93"/>
    <w:rsid w:val="00757875"/>
    <w:rsid w:val="007B048C"/>
    <w:rsid w:val="007B141D"/>
    <w:rsid w:val="007C1DC8"/>
    <w:rsid w:val="007D2D01"/>
    <w:rsid w:val="00880D9C"/>
    <w:rsid w:val="008A6F6F"/>
    <w:rsid w:val="008B7A38"/>
    <w:rsid w:val="008C4995"/>
    <w:rsid w:val="008F46C1"/>
    <w:rsid w:val="008F64C7"/>
    <w:rsid w:val="009269A6"/>
    <w:rsid w:val="00936B4D"/>
    <w:rsid w:val="0095019F"/>
    <w:rsid w:val="00957852"/>
    <w:rsid w:val="00993307"/>
    <w:rsid w:val="009E14C5"/>
    <w:rsid w:val="009E33E5"/>
    <w:rsid w:val="009E548E"/>
    <w:rsid w:val="00A27469"/>
    <w:rsid w:val="00A31CB2"/>
    <w:rsid w:val="00A407E0"/>
    <w:rsid w:val="00A8121B"/>
    <w:rsid w:val="00AB0DEF"/>
    <w:rsid w:val="00AE2A96"/>
    <w:rsid w:val="00AE595E"/>
    <w:rsid w:val="00AE650F"/>
    <w:rsid w:val="00AE7495"/>
    <w:rsid w:val="00AF3A5C"/>
    <w:rsid w:val="00B66D41"/>
    <w:rsid w:val="00B76C98"/>
    <w:rsid w:val="00BC0B3E"/>
    <w:rsid w:val="00BE1C53"/>
    <w:rsid w:val="00BE7233"/>
    <w:rsid w:val="00C23CE0"/>
    <w:rsid w:val="00C96D8E"/>
    <w:rsid w:val="00CA053A"/>
    <w:rsid w:val="00CB6F27"/>
    <w:rsid w:val="00CF2DA2"/>
    <w:rsid w:val="00CF76A2"/>
    <w:rsid w:val="00D25EC9"/>
    <w:rsid w:val="00D34638"/>
    <w:rsid w:val="00D821BB"/>
    <w:rsid w:val="00DB2109"/>
    <w:rsid w:val="00DC4350"/>
    <w:rsid w:val="00DD3B85"/>
    <w:rsid w:val="00DF054C"/>
    <w:rsid w:val="00E1109A"/>
    <w:rsid w:val="00E26B3A"/>
    <w:rsid w:val="00E274EE"/>
    <w:rsid w:val="00E55B0B"/>
    <w:rsid w:val="00E76907"/>
    <w:rsid w:val="00EB55D9"/>
    <w:rsid w:val="00EC1A5E"/>
    <w:rsid w:val="00ED4A0D"/>
    <w:rsid w:val="00EE4A47"/>
    <w:rsid w:val="00EE5D9B"/>
    <w:rsid w:val="00EF574C"/>
    <w:rsid w:val="00EF79DF"/>
    <w:rsid w:val="00F16FB8"/>
    <w:rsid w:val="00F32AB1"/>
    <w:rsid w:val="00F33BAB"/>
    <w:rsid w:val="00F53182"/>
    <w:rsid w:val="00F7364B"/>
    <w:rsid w:val="00FB2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B37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0B37"/>
    <w:pPr>
      <w:ind w:leftChars="200" w:left="480"/>
    </w:pPr>
  </w:style>
  <w:style w:type="paragraph" w:styleId="Footer">
    <w:name w:val="footer"/>
    <w:basedOn w:val="Normal"/>
    <w:link w:val="FooterChar"/>
    <w:uiPriority w:val="99"/>
    <w:rsid w:val="00DC4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E3635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DC4350"/>
    <w:rPr>
      <w:rFonts w:cs="Times New Roman"/>
    </w:rPr>
  </w:style>
  <w:style w:type="paragraph" w:customStyle="1" w:styleId="a">
    <w:name w:val="一"/>
    <w:basedOn w:val="Normal"/>
    <w:uiPriority w:val="99"/>
    <w:rsid w:val="0095019F"/>
    <w:pPr>
      <w:spacing w:line="440" w:lineRule="exact"/>
      <w:jc w:val="both"/>
    </w:pPr>
    <w:rPr>
      <w:rFonts w:ascii="標楷體" w:eastAsia="標楷體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61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13812">
              <w:marLeft w:val="30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6</Pages>
  <Words>547</Words>
  <Characters>3124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臺中市政府客家事務委員會客語薪傳師傳習補助作業要點</dc:title>
  <dc:subject/>
  <dc:creator>徐鈺琳</dc:creator>
  <cp:keywords/>
  <dc:description/>
  <cp:lastModifiedBy>user3</cp:lastModifiedBy>
  <cp:revision>26</cp:revision>
  <cp:lastPrinted>2012-12-06T06:44:00Z</cp:lastPrinted>
  <dcterms:created xsi:type="dcterms:W3CDTF">2013-01-11T00:33:00Z</dcterms:created>
  <dcterms:modified xsi:type="dcterms:W3CDTF">2013-01-15T01:38:00Z</dcterms:modified>
</cp:coreProperties>
</file>