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F952D" w14:textId="7606C047" w:rsidR="004F663E" w:rsidRPr="001A3C88" w:rsidRDefault="00C90C38" w:rsidP="001012D7">
      <w:pPr>
        <w:kinsoku w:val="0"/>
        <w:overflowPunct w:val="0"/>
        <w:autoSpaceDE w:val="0"/>
        <w:autoSpaceDN w:val="0"/>
        <w:spacing w:before="100" w:beforeAutospacing="1" w:after="100" w:afterAutospacing="1" w:line="440" w:lineRule="exact"/>
        <w:rPr>
          <w:rFonts w:ascii="標楷體" w:eastAsia="標楷體" w:hAnsi="標楷體"/>
          <w:sz w:val="32"/>
          <w:szCs w:val="32"/>
        </w:rPr>
      </w:pPr>
      <w:r w:rsidRPr="001A3C88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D383658" wp14:editId="1D929D29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914400" cy="281305"/>
                <wp:effectExtent l="4445" t="127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565C" w14:textId="77777777" w:rsidR="004F663E" w:rsidRPr="00D1291C" w:rsidRDefault="004F663E" w:rsidP="004F6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83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pt;width:1in;height:2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I0AgIAAO4DAAAOAAAAZHJzL2Uyb0RvYy54bWysU9uO0zAQfUfiHyy/06SlC0vUdLV0VYS0&#10;XKRdPmDiOIlF4jFjt8ny9YydbqngDeEHy/aMj885M97cTEMvjpq8QVvK5SKXQluFtbFtKb897l9d&#10;S+ED2Bp6tLqUT9rLm+3LF5vRFXqFHfa1JsEg1hejK2UXgiuyzKtOD+AX6LTlYIM0QOAttVlNMDL6&#10;0GerPH+TjUi1I1Taez69m4Nym/CbRqvwpWm8DqIvJXMLaaY0V3HOthsoWgLXGXWiAf/AYgBj+dEz&#10;1B0EEAcyf0ENRhF6bMJC4ZBh0xilkwZWs8z/UPPQgdNJC5vj3dkm//9g1efjVxKm5tpJYWHgEj3q&#10;KYj3OIlVdGd0vuCkB8dpYeLjmBmVeneP6rsXFncd2FbfEuHYaaiZ3TLezC6uzjg+glTjJ6z5GTgE&#10;TEBTQ0MEZDMEo3OVns6ViVQUH75brtc5RxSHVtfL1/lVegGK58uOfPigcRBxUUriwidwON77EMlA&#10;8ZySyGNv6r3p+7Shttr1JI7ATbJP44TuL9N6G5MtxmszYjxJKqOwWWKYqunkWoX1E+slnJuOPwkv&#10;OqSfUozccKX0Pw5AWor+o2XPkkTu0LRZX71dsVy6jFSXEbCKoUoZpJiXuzB39cGRaTt+aa6SxVv2&#10;uTHJg1iQmdWJNzdVsub0AWLXXu5T1u9vuv0FAAD//wMAUEsDBBQABgAIAAAAIQBApMre2wAAAAYB&#10;AAAPAAAAZHJzL2Rvd25yZXYueG1sTI9BT8JAEIXvJv6HzZh4MbBVasHSKVETjVeQHzBth7ahu9t0&#10;F1r+vcNJbm/yJu99L9tMplNnHnzrLMLzPALFtnRVa2uE/e/XbAXKB7IVdc4ywoU9bPL7u4zSyo12&#10;y+ddqJWEWJ8SQhNCn2rty4YN+bnr2Yp3cIOhIOdQ62qgUcJNp1+iKNGGWisNDfX82XB53J0MwuFn&#10;fHp9G4vvsF9u4+SD2mXhLoiPD9P7GlTgKfw/wxVf0CEXpsKdbOVVhyBDAsJskYi42nEsokBYLUDn&#10;mb7Fz/8AAAD//wMAUEsBAi0AFAAGAAgAAAAhALaDOJL+AAAA4QEAABMAAAAAAAAAAAAAAAAAAAAA&#10;AFtDb250ZW50X1R5cGVzXS54bWxQSwECLQAUAAYACAAAACEAOP0h/9YAAACUAQAACwAAAAAAAAAA&#10;AAAAAAAvAQAAX3JlbHMvLnJlbHNQSwECLQAUAAYACAAAACEASNSCNAICAADuAwAADgAAAAAAAAAA&#10;AAAAAAAuAgAAZHJzL2Uyb0RvYy54bWxQSwECLQAUAAYACAAAACEAQKTK3tsAAAAGAQAADwAAAAAA&#10;AAAAAAAAAABcBAAAZHJzL2Rvd25yZXYueG1sUEsFBgAAAAAEAAQA8wAAAGQFAAAAAA==&#10;" stroked="f">
                <v:textbox>
                  <w:txbxContent>
                    <w:p w14:paraId="4CF7565C" w14:textId="77777777" w:rsidR="004F663E" w:rsidRPr="00D1291C" w:rsidRDefault="004F663E" w:rsidP="004F663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F663E" w:rsidRPr="001A3C8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4F663E" w:rsidRPr="001A3C88">
        <w:rPr>
          <w:rFonts w:ascii="標楷體" w:eastAsia="標楷體" w:hAnsi="標楷體" w:hint="eastAsia"/>
          <w:sz w:val="32"/>
          <w:szCs w:val="32"/>
        </w:rPr>
        <w:t>中市政府</w:t>
      </w:r>
      <w:r w:rsidR="00546254" w:rsidRPr="001A3C88">
        <w:rPr>
          <w:rFonts w:ascii="標楷體" w:eastAsia="標楷體" w:hAnsi="標楷體" w:hint="eastAsia"/>
          <w:sz w:val="32"/>
          <w:szCs w:val="32"/>
        </w:rPr>
        <w:t>客家事務委員會</w:t>
      </w:r>
      <w:proofErr w:type="gramStart"/>
      <w:r w:rsidR="001A3C88" w:rsidRPr="001A3C88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="004F663E" w:rsidRPr="001A3C88">
        <w:rPr>
          <w:rFonts w:ascii="標楷體" w:eastAsia="標楷體" w:hAnsi="標楷體" w:hint="eastAsia"/>
          <w:sz w:val="32"/>
          <w:szCs w:val="32"/>
        </w:rPr>
        <w:t>年度事務管理（財產管理）查核表</w:t>
      </w:r>
    </w:p>
    <w:p w14:paraId="231AB930" w14:textId="77777777" w:rsidR="004F663E" w:rsidRPr="001F564F" w:rsidRDefault="004F663E" w:rsidP="004F663E">
      <w:pPr>
        <w:kinsoku w:val="0"/>
        <w:overflowPunct w:val="0"/>
        <w:autoSpaceDE w:val="0"/>
        <w:autoSpaceDN w:val="0"/>
        <w:spacing w:before="100" w:beforeAutospacing="1" w:after="100" w:afterAutospacing="1" w:line="440" w:lineRule="exact"/>
        <w:jc w:val="right"/>
        <w:rPr>
          <w:rFonts w:ascii="標楷體" w:eastAsia="標楷體" w:hAnsi="標楷體"/>
          <w:szCs w:val="28"/>
        </w:rPr>
      </w:pPr>
      <w:r w:rsidRPr="001F564F">
        <w:rPr>
          <w:rFonts w:ascii="標楷體" w:eastAsia="標楷體" w:hAnsi="標楷體" w:hint="eastAsia"/>
          <w:szCs w:val="28"/>
        </w:rPr>
        <w:t>查核日期：    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6043"/>
        <w:gridCol w:w="506"/>
        <w:gridCol w:w="506"/>
        <w:gridCol w:w="1182"/>
        <w:gridCol w:w="1379"/>
      </w:tblGrid>
      <w:tr w:rsidR="004F663E" w:rsidRPr="00AB44FF" w14:paraId="47A7CEE3" w14:textId="77777777" w:rsidTr="00DE5A59">
        <w:tc>
          <w:tcPr>
            <w:tcW w:w="3228" w:type="pct"/>
            <w:gridSpan w:val="2"/>
            <w:vMerge w:val="restart"/>
            <w:vAlign w:val="center"/>
          </w:tcPr>
          <w:p w14:paraId="533F381C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查</w:t>
            </w:r>
            <w:r w:rsidRPr="00AB44FF">
              <w:rPr>
                <w:rFonts w:ascii="標楷體" w:eastAsia="標楷體" w:hAnsi="標楷體" w:hint="eastAsia"/>
                <w:szCs w:val="28"/>
              </w:rPr>
              <w:t>核項目</w:t>
            </w:r>
          </w:p>
        </w:tc>
        <w:tc>
          <w:tcPr>
            <w:tcW w:w="1088" w:type="pct"/>
            <w:gridSpan w:val="3"/>
            <w:vAlign w:val="center"/>
          </w:tcPr>
          <w:p w14:paraId="3B586390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查</w:t>
            </w:r>
            <w:r w:rsidRPr="00AB44FF">
              <w:rPr>
                <w:rFonts w:ascii="標楷體" w:eastAsia="標楷體" w:hAnsi="標楷體" w:hint="eastAsia"/>
                <w:szCs w:val="28"/>
              </w:rPr>
              <w:t>核情形</w:t>
            </w:r>
          </w:p>
        </w:tc>
        <w:tc>
          <w:tcPr>
            <w:tcW w:w="684" w:type="pct"/>
            <w:vMerge w:val="restart"/>
            <w:vAlign w:val="center"/>
          </w:tcPr>
          <w:p w14:paraId="48F0598A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改進意見</w:t>
            </w:r>
          </w:p>
        </w:tc>
      </w:tr>
      <w:tr w:rsidR="004F663E" w:rsidRPr="00AB44FF" w14:paraId="45E3274A" w14:textId="77777777" w:rsidTr="00DE5A59">
        <w:tc>
          <w:tcPr>
            <w:tcW w:w="3228" w:type="pct"/>
            <w:gridSpan w:val="2"/>
            <w:vMerge/>
            <w:vAlign w:val="center"/>
          </w:tcPr>
          <w:p w14:paraId="0BB8A672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  <w:vAlign w:val="center"/>
          </w:tcPr>
          <w:p w14:paraId="45D61DEF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是</w:t>
            </w:r>
          </w:p>
        </w:tc>
        <w:tc>
          <w:tcPr>
            <w:tcW w:w="251" w:type="pct"/>
            <w:vAlign w:val="center"/>
          </w:tcPr>
          <w:p w14:paraId="42472E58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否</w:t>
            </w:r>
          </w:p>
        </w:tc>
        <w:tc>
          <w:tcPr>
            <w:tcW w:w="586" w:type="pct"/>
            <w:vAlign w:val="center"/>
          </w:tcPr>
          <w:p w14:paraId="3FC9BB9D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其他</w:t>
            </w:r>
          </w:p>
          <w:p w14:paraId="392F411D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（說明）</w:t>
            </w:r>
          </w:p>
        </w:tc>
        <w:tc>
          <w:tcPr>
            <w:tcW w:w="684" w:type="pct"/>
            <w:vMerge/>
            <w:vAlign w:val="center"/>
          </w:tcPr>
          <w:p w14:paraId="64E1CF8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524BC26F" w14:textId="77777777" w:rsidTr="00DE5A59">
        <w:tc>
          <w:tcPr>
            <w:tcW w:w="231" w:type="pct"/>
            <w:vMerge w:val="restart"/>
            <w:vAlign w:val="center"/>
          </w:tcPr>
          <w:p w14:paraId="36671308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財產管理查</w:t>
            </w:r>
            <w:r w:rsidRPr="00AB44FF">
              <w:rPr>
                <w:rFonts w:ascii="標楷體" w:eastAsia="標楷體" w:hAnsi="標楷體" w:hint="eastAsia"/>
                <w:szCs w:val="28"/>
              </w:rPr>
              <w:t>核項目</w:t>
            </w:r>
          </w:p>
        </w:tc>
        <w:tc>
          <w:tcPr>
            <w:tcW w:w="2997" w:type="pct"/>
          </w:tcPr>
          <w:p w14:paraId="2B51E8E2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 w:rsidRPr="00AB44FF">
              <w:rPr>
                <w:rFonts w:ascii="標楷體" w:eastAsia="標楷體" w:hAnsi="標楷體" w:hint="eastAsia"/>
                <w:szCs w:val="28"/>
              </w:rPr>
              <w:t>1.經管之財產是否依規定辦理登記或確定其權屬及其管理、使用及收益是否符合規定。</w:t>
            </w:r>
          </w:p>
        </w:tc>
        <w:tc>
          <w:tcPr>
            <w:tcW w:w="251" w:type="pct"/>
          </w:tcPr>
          <w:p w14:paraId="005FEAD1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7ABFF6B0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3167C8EF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7594389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310D5001" w14:textId="77777777" w:rsidTr="00DE5A59">
        <w:tc>
          <w:tcPr>
            <w:tcW w:w="231" w:type="pct"/>
            <w:vMerge/>
          </w:tcPr>
          <w:p w14:paraId="3F6F048D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210E621A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AB44FF">
              <w:rPr>
                <w:rFonts w:ascii="標楷體" w:eastAsia="標楷體" w:hAnsi="標楷體" w:hint="eastAsia"/>
                <w:szCs w:val="28"/>
              </w:rPr>
              <w:t>.財產價值之登記</w:t>
            </w:r>
            <w:r>
              <w:rPr>
                <w:rFonts w:ascii="標楷體" w:eastAsia="標楷體" w:hAnsi="標楷體" w:hint="eastAsia"/>
                <w:szCs w:val="28"/>
              </w:rPr>
              <w:t>是否</w:t>
            </w:r>
            <w:r w:rsidRPr="00AB44FF">
              <w:rPr>
                <w:rFonts w:ascii="標楷體" w:eastAsia="標楷體" w:hAnsi="標楷體" w:hint="eastAsia"/>
                <w:szCs w:val="28"/>
              </w:rPr>
              <w:t>依</w:t>
            </w:r>
            <w:r>
              <w:rPr>
                <w:rFonts w:ascii="標楷體" w:eastAsia="標楷體" w:hAnsi="標楷體" w:hint="eastAsia"/>
                <w:szCs w:val="28"/>
              </w:rPr>
              <w:t>臺中市市有</w:t>
            </w:r>
            <w:r w:rsidRPr="00AB44FF">
              <w:rPr>
                <w:rFonts w:ascii="標楷體" w:eastAsia="標楷體" w:hAnsi="標楷體" w:hint="eastAsia"/>
                <w:szCs w:val="28"/>
              </w:rPr>
              <w:t>財產產籍管理作業</w:t>
            </w:r>
            <w:r>
              <w:rPr>
                <w:rFonts w:ascii="標楷體" w:eastAsia="標楷體" w:hAnsi="標楷體" w:hint="eastAsia"/>
                <w:szCs w:val="28"/>
              </w:rPr>
              <w:t>規定</w:t>
            </w:r>
            <w:r w:rsidRPr="00AB44FF">
              <w:rPr>
                <w:rFonts w:ascii="標楷體" w:eastAsia="標楷體" w:hAnsi="標楷體" w:hint="eastAsia"/>
                <w:szCs w:val="28"/>
              </w:rPr>
              <w:t>辦理。</w:t>
            </w:r>
          </w:p>
        </w:tc>
        <w:tc>
          <w:tcPr>
            <w:tcW w:w="251" w:type="pct"/>
          </w:tcPr>
          <w:p w14:paraId="3FD640DC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1983015B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51D7B3D5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5B1ADFEC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1362F25E" w14:textId="77777777" w:rsidTr="00DE5A59">
        <w:tc>
          <w:tcPr>
            <w:tcW w:w="231" w:type="pct"/>
            <w:vMerge/>
          </w:tcPr>
          <w:p w14:paraId="66C3061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62CD5E05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AB44FF">
              <w:rPr>
                <w:rFonts w:ascii="標楷體" w:eastAsia="標楷體" w:hAnsi="標楷體" w:hint="eastAsia"/>
                <w:szCs w:val="28"/>
              </w:rPr>
              <w:t>.經管之財產是否依規定定期實施盤點，並作成紀錄。</w:t>
            </w:r>
          </w:p>
        </w:tc>
        <w:tc>
          <w:tcPr>
            <w:tcW w:w="251" w:type="pct"/>
          </w:tcPr>
          <w:p w14:paraId="7B9CD27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4A42E13E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02C7E26A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4945BCA5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312D3529" w14:textId="77777777" w:rsidTr="00DE5A59">
        <w:tc>
          <w:tcPr>
            <w:tcW w:w="231" w:type="pct"/>
            <w:vMerge/>
          </w:tcPr>
          <w:p w14:paraId="55F8C442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438DF61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AB44FF">
              <w:rPr>
                <w:rFonts w:ascii="標楷體" w:eastAsia="標楷體" w:hAnsi="標楷體" w:hint="eastAsia"/>
                <w:szCs w:val="28"/>
              </w:rPr>
              <w:t>.經管之不動產有無用途廢止或被占用情形及其後續處理計畫。</w:t>
            </w:r>
          </w:p>
        </w:tc>
        <w:tc>
          <w:tcPr>
            <w:tcW w:w="251" w:type="pct"/>
          </w:tcPr>
          <w:p w14:paraId="3826893A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396B4ABD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641F183D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17F1C55D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2548A8DF" w14:textId="77777777" w:rsidTr="00DE5A59">
        <w:tc>
          <w:tcPr>
            <w:tcW w:w="231" w:type="pct"/>
            <w:vMerge/>
          </w:tcPr>
          <w:p w14:paraId="2E5D3E7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4A32032B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AB44FF">
              <w:rPr>
                <w:rFonts w:ascii="標楷體" w:eastAsia="標楷體" w:hAnsi="標楷體" w:hint="eastAsia"/>
                <w:szCs w:val="28"/>
              </w:rPr>
              <w:t>.經管之珍貴動產、不動產有無依中央政府各機關珍貴動產不動產管理要點規定管理。</w:t>
            </w:r>
          </w:p>
        </w:tc>
        <w:tc>
          <w:tcPr>
            <w:tcW w:w="251" w:type="pct"/>
          </w:tcPr>
          <w:p w14:paraId="7BB05B57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37AD06D3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03EBADFD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037E7484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7BFD0664" w14:textId="77777777" w:rsidTr="00DE5A59">
        <w:tc>
          <w:tcPr>
            <w:tcW w:w="231" w:type="pct"/>
            <w:vMerge/>
          </w:tcPr>
          <w:p w14:paraId="6F83405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19480E78" w14:textId="77777777" w:rsidR="004F663E" w:rsidRPr="00F931A8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  <w:r w:rsidRPr="00F931A8">
              <w:rPr>
                <w:rFonts w:ascii="標楷體" w:eastAsia="標楷體" w:hAnsi="標楷體" w:hint="eastAsia"/>
                <w:szCs w:val="28"/>
              </w:rPr>
              <w:t>.機關首長、主管人員或保管財產人員異動時，對於財產之交接，是否依公務人員交代條例規定辦理，並按照財產管理單位之財產紀錄列冊點交。</w:t>
            </w:r>
          </w:p>
        </w:tc>
        <w:tc>
          <w:tcPr>
            <w:tcW w:w="251" w:type="pct"/>
          </w:tcPr>
          <w:p w14:paraId="7C5FC25E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00B099DF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120BAE19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65229D65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716BA825" w14:textId="77777777" w:rsidTr="00DE5A59">
        <w:tc>
          <w:tcPr>
            <w:tcW w:w="231" w:type="pct"/>
            <w:vMerge/>
          </w:tcPr>
          <w:p w14:paraId="34EB12A1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39367E55" w14:textId="77777777" w:rsidR="004F663E" w:rsidRPr="00F931A8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Pr="00F931A8">
              <w:rPr>
                <w:rFonts w:ascii="標楷體" w:eastAsia="標楷體" w:hAnsi="標楷體" w:hint="eastAsia"/>
                <w:szCs w:val="28"/>
              </w:rPr>
              <w:t>.員工離職時，是否已將保管或使用之財產全數交還。</w:t>
            </w:r>
          </w:p>
        </w:tc>
        <w:tc>
          <w:tcPr>
            <w:tcW w:w="251" w:type="pct"/>
          </w:tcPr>
          <w:p w14:paraId="7A996688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69FF5F92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05026119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4753B5A0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05B510CC" w14:textId="77777777" w:rsidTr="00DE5A59">
        <w:tc>
          <w:tcPr>
            <w:tcW w:w="231" w:type="pct"/>
            <w:vMerge/>
          </w:tcPr>
          <w:p w14:paraId="4A1E784B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0DF9C1F8" w14:textId="77777777" w:rsidR="004F663E" w:rsidRPr="00F931A8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Pr="00F931A8">
              <w:rPr>
                <w:rFonts w:ascii="標楷體" w:eastAsia="標楷體" w:hAnsi="標楷體" w:hint="eastAsia"/>
                <w:szCs w:val="28"/>
              </w:rPr>
              <w:t>.財產之保養狀況，是否依期檢查，損壞之財產是否及時整修或報廢。</w:t>
            </w:r>
          </w:p>
        </w:tc>
        <w:tc>
          <w:tcPr>
            <w:tcW w:w="251" w:type="pct"/>
          </w:tcPr>
          <w:p w14:paraId="41931013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41DC7F98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4317CA21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02B21AA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4C7E0152" w14:textId="77777777" w:rsidTr="00DE5A59">
        <w:tc>
          <w:tcPr>
            <w:tcW w:w="231" w:type="pct"/>
            <w:vMerge/>
          </w:tcPr>
          <w:p w14:paraId="0E522853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00E1A3D5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Pr="00AB44FF">
              <w:rPr>
                <w:rFonts w:ascii="標楷體" w:eastAsia="標楷體" w:hAnsi="標楷體" w:hint="eastAsia"/>
                <w:szCs w:val="28"/>
              </w:rPr>
              <w:t>.廢舊不用之財產，是否及時處置或利用。</w:t>
            </w:r>
          </w:p>
        </w:tc>
        <w:tc>
          <w:tcPr>
            <w:tcW w:w="251" w:type="pct"/>
          </w:tcPr>
          <w:p w14:paraId="6B56C2A2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7A75B567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10BD1773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413940F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2C530060" w14:textId="77777777" w:rsidTr="00DE5A59">
        <w:tc>
          <w:tcPr>
            <w:tcW w:w="231" w:type="pct"/>
            <w:vMerge/>
          </w:tcPr>
          <w:p w14:paraId="19058C78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04EA9DBB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AB44FF">
              <w:rPr>
                <w:rFonts w:ascii="標楷體" w:eastAsia="標楷體" w:hAnsi="標楷體" w:hint="eastAsia"/>
                <w:szCs w:val="28"/>
              </w:rPr>
              <w:t>.報廢財產之變賣，是否依照各機關奉准報廢財產變賣及估價作業程序規定辦理。</w:t>
            </w:r>
          </w:p>
        </w:tc>
        <w:tc>
          <w:tcPr>
            <w:tcW w:w="251" w:type="pct"/>
          </w:tcPr>
          <w:p w14:paraId="37B1C302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399306C8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58780570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0F759147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0B61BD92" w14:textId="77777777" w:rsidTr="00DE5A59">
        <w:tc>
          <w:tcPr>
            <w:tcW w:w="231" w:type="pct"/>
            <w:vMerge/>
          </w:tcPr>
          <w:p w14:paraId="07422378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0F5755BD" w14:textId="77777777" w:rsidR="004F663E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Pr="00AB44FF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財產報表</w:t>
            </w:r>
            <w:r w:rsidRPr="00AB44FF">
              <w:rPr>
                <w:rFonts w:ascii="標楷體" w:eastAsia="標楷體" w:hAnsi="標楷體" w:hint="eastAsia"/>
                <w:szCs w:val="28"/>
              </w:rPr>
              <w:t>是否與主（會）計之財產帳目相符並按時造送。</w:t>
            </w:r>
          </w:p>
        </w:tc>
        <w:tc>
          <w:tcPr>
            <w:tcW w:w="251" w:type="pct"/>
          </w:tcPr>
          <w:p w14:paraId="2480EE68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0146CED9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1479FDC0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27087AF5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4DFAC1F5" w14:textId="77777777" w:rsidTr="00DE5A59">
        <w:trPr>
          <w:trHeight w:val="647"/>
        </w:trPr>
        <w:tc>
          <w:tcPr>
            <w:tcW w:w="231" w:type="pct"/>
            <w:vMerge/>
          </w:tcPr>
          <w:p w14:paraId="3FB23A7B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337A57DD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77898CE7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72EF6F07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66835C26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5872FA57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0FB90BEB" w14:textId="77777777" w:rsidTr="00DE5A59">
        <w:trPr>
          <w:trHeight w:val="686"/>
        </w:trPr>
        <w:tc>
          <w:tcPr>
            <w:tcW w:w="231" w:type="pct"/>
            <w:vMerge/>
          </w:tcPr>
          <w:p w14:paraId="27EFB27E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319F4120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459228B0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132FCD65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2BE74CEC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637EBA2C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4F663E" w:rsidRPr="00AB44FF" w14:paraId="1B688E6A" w14:textId="77777777" w:rsidTr="00DE5A59">
        <w:trPr>
          <w:trHeight w:val="696"/>
        </w:trPr>
        <w:tc>
          <w:tcPr>
            <w:tcW w:w="231" w:type="pct"/>
            <w:vMerge/>
          </w:tcPr>
          <w:p w14:paraId="490AF95B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7" w:type="pct"/>
          </w:tcPr>
          <w:p w14:paraId="450D00BC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1EE1FC9F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1" w:type="pct"/>
          </w:tcPr>
          <w:p w14:paraId="5EA52ECF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86" w:type="pct"/>
          </w:tcPr>
          <w:p w14:paraId="0201AD3F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4" w:type="pct"/>
          </w:tcPr>
          <w:p w14:paraId="155FE889" w14:textId="77777777" w:rsidR="004F663E" w:rsidRPr="00AB44FF" w:rsidRDefault="004F663E" w:rsidP="00DE5A59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14:paraId="152C3D4C" w14:textId="6C00B293" w:rsidR="00161345" w:rsidRPr="004F663E" w:rsidRDefault="004F663E" w:rsidP="0002023F">
      <w:pPr>
        <w:kinsoku w:val="0"/>
        <w:overflowPunct w:val="0"/>
        <w:autoSpaceDE w:val="0"/>
        <w:autoSpaceDN w:val="0"/>
        <w:spacing w:before="100" w:beforeAutospacing="1" w:after="100" w:afterAutospacing="1" w:line="440" w:lineRule="exact"/>
      </w:pPr>
      <w:r>
        <w:rPr>
          <w:rFonts w:ascii="標楷體" w:eastAsia="標楷體" w:hAnsi="標楷體" w:hint="eastAsia"/>
          <w:noProof/>
          <w:szCs w:val="28"/>
        </w:rPr>
        <w:t>承辦單位：</w:t>
      </w:r>
      <w:r w:rsidRPr="001F564F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                  查核小組：</w:t>
      </w:r>
      <w:r w:rsidRPr="001F564F">
        <w:rPr>
          <w:rFonts w:ascii="標楷體" w:eastAsia="標楷體" w:hAnsi="標楷體" w:hint="eastAsia"/>
          <w:szCs w:val="28"/>
        </w:rPr>
        <w:t xml:space="preserve">                      </w:t>
      </w:r>
      <w:r>
        <w:rPr>
          <w:rFonts w:ascii="標楷體" w:eastAsia="標楷體" w:hAnsi="標楷體" w:hint="eastAsia"/>
          <w:szCs w:val="28"/>
        </w:rPr>
        <w:t>機關</w:t>
      </w:r>
      <w:r w:rsidR="00C90C38" w:rsidRPr="001F564F">
        <w:rPr>
          <w:rFonts w:ascii="標楷體" w:eastAsia="標楷體" w:hAnsi="標楷體" w:hint="eastAsia"/>
          <w:noProof/>
          <w:szCs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089AE7A" wp14:editId="18180190">
                <wp:simplePos x="0" y="0"/>
                <wp:positionH relativeFrom="column">
                  <wp:posOffset>0</wp:posOffset>
                </wp:positionH>
                <wp:positionV relativeFrom="paragraph">
                  <wp:posOffset>-3520440</wp:posOffset>
                </wp:positionV>
                <wp:extent cx="6629400" cy="4000500"/>
                <wp:effectExtent l="4445" t="4445" r="0" b="0"/>
                <wp:wrapNone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CF3F6" id="畫布 3" o:spid="_x0000_s1026" editas="canvas" style="position:absolute;margin-left:0;margin-top:-277.2pt;width:522pt;height:315pt;z-index:-251658240" coordsize="66294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TH/M3gAAAACQEAAA8AAABkcnMv&#10;ZG93bnJldi54bWxMj1FLwzAUhd8F/0O4gi+ypdO0jtp0iCCI4MM2hT2mzbWpJjelSbf6782e9PHc&#10;cznnO9VmdpYdcQy9JwmrZQYMqfW6p07C+/55sQYWoiKtrCeU8IMBNvXlRaVK7U+0xeMudiyFUCiV&#10;BBPjUHIeWoNOhaUfkJL36UenYpJjx/WoTincWX6bZQV3qqfUYNSATwbb793kJLy2xc3XqpkObv32&#10;Ye5ye3iJeyHl9dX8+AAs4hz/nuGMn9ChTkyNn0gHZiWkIVHCIs+FAHb2MyHSrZFwnxfA64r/X1D/&#10;Ag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NTH/M3gAAAAC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400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szCs w:val="28"/>
        </w:rPr>
        <w:t>首長：</w:t>
      </w:r>
    </w:p>
    <w:sectPr w:rsidR="00161345" w:rsidRPr="004F663E" w:rsidSect="001012D7">
      <w:pgSz w:w="11906" w:h="16838"/>
      <w:pgMar w:top="902" w:right="907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3E"/>
    <w:rsid w:val="0002023F"/>
    <w:rsid w:val="000E4318"/>
    <w:rsid w:val="001012D7"/>
    <w:rsid w:val="00161345"/>
    <w:rsid w:val="001A3C88"/>
    <w:rsid w:val="004F663E"/>
    <w:rsid w:val="00546254"/>
    <w:rsid w:val="00C90C38"/>
    <w:rsid w:val="00D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79650"/>
  <w15:chartTrackingRefBased/>
  <w15:docId w15:val="{41699881-66B1-424D-A76C-5168E008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6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>台中縣政府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臺中市政府都市發展局    年度事務管理（財產管理）查核表</dc:title>
  <dc:subject/>
  <dc:creator>柯偉倫</dc:creator>
  <cp:keywords/>
  <dc:description/>
  <cp:lastModifiedBy>柯偉倫</cp:lastModifiedBy>
  <cp:revision>2</cp:revision>
  <dcterms:created xsi:type="dcterms:W3CDTF">2020-11-17T02:36:00Z</dcterms:created>
  <dcterms:modified xsi:type="dcterms:W3CDTF">2020-11-18T02:18:00Z</dcterms:modified>
</cp:coreProperties>
</file>