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264" w:rsidRDefault="00B64264" w:rsidP="00B64264">
      <w:pPr>
        <w:spacing w:line="480" w:lineRule="exact"/>
        <w:rPr>
          <w:rFonts w:ascii="標楷體" w:eastAsia="標楷體" w:hAnsi="標楷體"/>
          <w:b/>
          <w:sz w:val="36"/>
          <w:szCs w:val="36"/>
        </w:rPr>
      </w:pPr>
      <w:bookmarkStart w:id="0" w:name="_Toc533103503"/>
      <w:r>
        <w:rPr>
          <w:rFonts w:ascii="標楷體" w:eastAsia="標楷體" w:hAnsi="標楷體" w:hint="eastAsia"/>
          <w:b/>
          <w:sz w:val="36"/>
          <w:szCs w:val="36"/>
        </w:rPr>
        <w:t>「10</w:t>
      </w:r>
      <w:r>
        <w:rPr>
          <w:rFonts w:ascii="標楷體" w:eastAsia="標楷體" w:hAnsi="標楷體" w:hint="eastAsia"/>
          <w:b/>
          <w:sz w:val="36"/>
          <w:szCs w:val="36"/>
        </w:rPr>
        <w:t>7年下半年</w:t>
      </w:r>
      <w:proofErr w:type="gramStart"/>
      <w:r>
        <w:rPr>
          <w:rFonts w:ascii="標楷體" w:eastAsia="標楷體" w:hAnsi="標楷體" w:hint="eastAsia"/>
          <w:b/>
          <w:sz w:val="36"/>
          <w:szCs w:val="36"/>
        </w:rPr>
        <w:t>臺</w:t>
      </w:r>
      <w:proofErr w:type="gramEnd"/>
      <w:r>
        <w:rPr>
          <w:rFonts w:ascii="標楷體" w:eastAsia="標楷體" w:hAnsi="標楷體" w:hint="eastAsia"/>
          <w:b/>
          <w:sz w:val="36"/>
          <w:szCs w:val="36"/>
        </w:rPr>
        <w:t>中市客語示範幼兒園教學輔導師資培訓計畫」</w:t>
      </w:r>
    </w:p>
    <w:p w:rsidR="00B64264" w:rsidRPr="00B64264" w:rsidRDefault="00B64264" w:rsidP="00B64264">
      <w:pPr>
        <w:pStyle w:val="a8"/>
        <w:numPr>
          <w:ilvl w:val="0"/>
          <w:numId w:val="7"/>
        </w:numPr>
        <w:spacing w:line="480" w:lineRule="exact"/>
        <w:ind w:leftChars="0" w:left="709"/>
        <w:rPr>
          <w:rFonts w:ascii="標楷體" w:eastAsia="標楷體" w:hAnsi="標楷體"/>
          <w:sz w:val="28"/>
          <w:szCs w:val="28"/>
        </w:rPr>
      </w:pPr>
      <w:r w:rsidRPr="00B64264">
        <w:rPr>
          <w:rFonts w:ascii="標楷體" w:eastAsia="標楷體" w:hAnsi="標楷體" w:hint="eastAsia"/>
          <w:sz w:val="28"/>
          <w:szCs w:val="28"/>
        </w:rPr>
        <w:t>計畫綜合資料表：</w:t>
      </w:r>
    </w:p>
    <w:p w:rsidR="00B64264" w:rsidRPr="00B64264" w:rsidRDefault="00B64264" w:rsidP="00B64264">
      <w:pPr>
        <w:pStyle w:val="a8"/>
        <w:numPr>
          <w:ilvl w:val="0"/>
          <w:numId w:val="8"/>
        </w:numPr>
        <w:spacing w:line="480" w:lineRule="exact"/>
        <w:ind w:leftChars="0" w:left="284"/>
        <w:rPr>
          <w:rFonts w:ascii="標楷體" w:eastAsia="標楷體" w:hAnsi="標楷體"/>
          <w:sz w:val="28"/>
          <w:szCs w:val="28"/>
        </w:rPr>
      </w:pPr>
      <w:r w:rsidRPr="00B64264">
        <w:rPr>
          <w:rFonts w:ascii="標楷體" w:eastAsia="標楷體" w:hAnsi="標楷體" w:hint="eastAsia"/>
          <w:sz w:val="28"/>
          <w:szCs w:val="28"/>
        </w:rPr>
        <w:t>計畫名稱</w:t>
      </w:r>
      <w:r w:rsidRPr="00B64264">
        <w:rPr>
          <w:rFonts w:ascii="新細明體" w:hAnsi="新細明體" w:hint="eastAsia"/>
          <w:sz w:val="28"/>
          <w:szCs w:val="28"/>
        </w:rPr>
        <w:t>：</w:t>
      </w:r>
      <w:r w:rsidRPr="00B64264">
        <w:rPr>
          <w:rFonts w:eastAsia="標楷體" w:hint="eastAsia"/>
          <w:b/>
          <w:color w:val="000000"/>
          <w:sz w:val="28"/>
          <w:szCs w:val="28"/>
        </w:rPr>
        <w:t>107</w:t>
      </w:r>
      <w:r w:rsidRPr="00B64264">
        <w:rPr>
          <w:rFonts w:eastAsia="標楷體" w:hint="eastAsia"/>
          <w:b/>
          <w:color w:val="000000"/>
          <w:sz w:val="28"/>
          <w:szCs w:val="28"/>
        </w:rPr>
        <w:t>年下半年</w:t>
      </w:r>
      <w:proofErr w:type="gramStart"/>
      <w:r w:rsidRPr="00B64264">
        <w:rPr>
          <w:rFonts w:eastAsia="標楷體" w:hint="eastAsia"/>
          <w:b/>
          <w:color w:val="000000"/>
          <w:sz w:val="28"/>
          <w:szCs w:val="28"/>
        </w:rPr>
        <w:t>臺</w:t>
      </w:r>
      <w:proofErr w:type="gramEnd"/>
      <w:r w:rsidRPr="00B64264">
        <w:rPr>
          <w:rFonts w:eastAsia="標楷體" w:hint="eastAsia"/>
          <w:b/>
          <w:color w:val="000000"/>
          <w:sz w:val="28"/>
          <w:szCs w:val="28"/>
        </w:rPr>
        <w:t>中市客語示範幼兒園教學輔導師資培訓計畫</w:t>
      </w:r>
    </w:p>
    <w:p w:rsidR="00B64264" w:rsidRPr="00B64264" w:rsidRDefault="00B64264" w:rsidP="00B64264">
      <w:pPr>
        <w:pStyle w:val="a8"/>
        <w:numPr>
          <w:ilvl w:val="0"/>
          <w:numId w:val="8"/>
        </w:numPr>
        <w:spacing w:line="480" w:lineRule="exact"/>
        <w:ind w:leftChars="0" w:left="284"/>
        <w:rPr>
          <w:rFonts w:ascii="標楷體" w:eastAsia="標楷體" w:hAnsi="標楷體"/>
          <w:sz w:val="28"/>
          <w:szCs w:val="28"/>
        </w:rPr>
      </w:pPr>
      <w:r w:rsidRPr="00B64264">
        <w:rPr>
          <w:rFonts w:ascii="標楷體" w:eastAsia="標楷體" w:hAnsi="標楷體" w:hint="eastAsia"/>
          <w:sz w:val="28"/>
          <w:szCs w:val="28"/>
        </w:rPr>
        <w:t>執行單位名稱</w:t>
      </w:r>
      <w:r w:rsidRPr="00B64264">
        <w:rPr>
          <w:rFonts w:ascii="新細明體" w:hAnsi="新細明體" w:hint="eastAsia"/>
          <w:sz w:val="28"/>
          <w:szCs w:val="28"/>
        </w:rPr>
        <w:t>：</w:t>
      </w:r>
      <w:r w:rsidRPr="00B64264">
        <w:rPr>
          <w:rFonts w:ascii="標楷體" w:eastAsia="標楷體" w:hAnsi="標楷體" w:hint="eastAsia"/>
          <w:sz w:val="28"/>
          <w:szCs w:val="28"/>
        </w:rPr>
        <w:t>國立</w:t>
      </w:r>
      <w:proofErr w:type="gramStart"/>
      <w:r w:rsidRPr="00B64264">
        <w:rPr>
          <w:rFonts w:ascii="標楷體" w:eastAsia="標楷體" w:hAnsi="標楷體" w:hint="eastAsia"/>
          <w:sz w:val="28"/>
          <w:szCs w:val="28"/>
        </w:rPr>
        <w:t>臺</w:t>
      </w:r>
      <w:proofErr w:type="gramEnd"/>
      <w:r w:rsidRPr="00B64264">
        <w:rPr>
          <w:rFonts w:ascii="標楷體" w:eastAsia="標楷體" w:hAnsi="標楷體" w:hint="eastAsia"/>
          <w:sz w:val="28"/>
          <w:szCs w:val="28"/>
        </w:rPr>
        <w:t>中教育大學</w:t>
      </w:r>
    </w:p>
    <w:p w:rsidR="00B64264" w:rsidRPr="00B64264" w:rsidRDefault="00B64264" w:rsidP="00B64264">
      <w:pPr>
        <w:pStyle w:val="a8"/>
        <w:numPr>
          <w:ilvl w:val="0"/>
          <w:numId w:val="8"/>
        </w:numPr>
        <w:spacing w:line="480" w:lineRule="exact"/>
        <w:ind w:leftChars="0" w:left="284"/>
        <w:rPr>
          <w:rFonts w:ascii="標楷體" w:eastAsia="標楷體" w:hAnsi="標楷體" w:hint="eastAsia"/>
          <w:sz w:val="28"/>
          <w:szCs w:val="28"/>
        </w:rPr>
      </w:pPr>
      <w:r w:rsidRPr="00B64264">
        <w:rPr>
          <w:rFonts w:ascii="標楷體" w:eastAsia="標楷體" w:hAnsi="標楷體" w:hint="eastAsia"/>
          <w:sz w:val="28"/>
          <w:szCs w:val="28"/>
        </w:rPr>
        <w:t>內容摘要：</w:t>
      </w:r>
      <w:r w:rsidRPr="00B64264">
        <w:rPr>
          <w:rFonts w:ascii="標楷體" w:eastAsia="標楷體" w:hAnsi="標楷體"/>
          <w:sz w:val="28"/>
          <w:szCs w:val="28"/>
        </w:rPr>
        <w:tab/>
      </w:r>
    </w:p>
    <w:bookmarkEnd w:id="0"/>
    <w:p w:rsidR="00B64264" w:rsidRPr="00B64264" w:rsidRDefault="00B64264" w:rsidP="00B64264">
      <w:pPr>
        <w:adjustRightInd w:val="0"/>
        <w:snapToGrid w:val="0"/>
        <w:spacing w:line="500" w:lineRule="exact"/>
        <w:ind w:firstLineChars="200" w:firstLine="560"/>
        <w:jc w:val="both"/>
        <w:rPr>
          <w:rFonts w:ascii="標楷體" w:eastAsia="標楷體" w:hAnsi="標楷體"/>
          <w:sz w:val="28"/>
          <w:szCs w:val="28"/>
        </w:rPr>
      </w:pPr>
      <w:r w:rsidRPr="00B64264">
        <w:rPr>
          <w:rFonts w:ascii="標楷體" w:eastAsia="標楷體" w:hAnsi="標楷體" w:hint="eastAsia"/>
          <w:sz w:val="28"/>
          <w:szCs w:val="28"/>
        </w:rPr>
        <w:t>作為客語</w:t>
      </w:r>
      <w:proofErr w:type="gramStart"/>
      <w:r w:rsidRPr="00B64264">
        <w:rPr>
          <w:rFonts w:ascii="標楷體" w:eastAsia="標楷體" w:hAnsi="標楷體" w:hint="eastAsia"/>
          <w:sz w:val="28"/>
          <w:szCs w:val="28"/>
        </w:rPr>
        <w:t>沉</w:t>
      </w:r>
      <w:proofErr w:type="gramEnd"/>
      <w:r w:rsidRPr="00B64264">
        <w:rPr>
          <w:rFonts w:ascii="標楷體" w:eastAsia="標楷體" w:hAnsi="標楷體" w:hint="eastAsia"/>
          <w:sz w:val="28"/>
          <w:szCs w:val="28"/>
        </w:rPr>
        <w:t>浸式班級辦理</w:t>
      </w:r>
      <w:proofErr w:type="gramStart"/>
      <w:r w:rsidRPr="00B64264">
        <w:rPr>
          <w:rFonts w:ascii="標楷體" w:eastAsia="標楷體" w:hAnsi="標楷體" w:hint="eastAsia"/>
          <w:sz w:val="28"/>
          <w:szCs w:val="28"/>
        </w:rPr>
        <w:t>專業師培課程</w:t>
      </w:r>
      <w:proofErr w:type="gramEnd"/>
      <w:r w:rsidRPr="00B64264">
        <w:rPr>
          <w:rFonts w:ascii="標楷體" w:eastAsia="標楷體" w:hAnsi="標楷體" w:hint="eastAsia"/>
          <w:sz w:val="28"/>
          <w:szCs w:val="28"/>
        </w:rPr>
        <w:t>，課程時間規劃在108年2月中下旬至3月底於平日辦理，每週上課一次，每次(日)上課6小時，分別辦理5次計30小時。研習地點預計安排在山城區，可容納</w:t>
      </w:r>
      <w:proofErr w:type="gramStart"/>
      <w:r w:rsidRPr="00B64264">
        <w:rPr>
          <w:rFonts w:ascii="標楷體" w:eastAsia="標楷體" w:hAnsi="標楷體" w:hint="eastAsia"/>
          <w:sz w:val="28"/>
          <w:szCs w:val="28"/>
        </w:rPr>
        <w:t>60位參訓人員</w:t>
      </w:r>
      <w:proofErr w:type="gramEnd"/>
      <w:r w:rsidRPr="00B64264">
        <w:rPr>
          <w:rFonts w:ascii="標楷體" w:eastAsia="標楷體" w:hAnsi="標楷體" w:hint="eastAsia"/>
          <w:sz w:val="28"/>
          <w:szCs w:val="28"/>
        </w:rPr>
        <w:t>的學校研習場地，東勢成功國小視聽教室(備案地點：石岡國小視聽教室)。邀請</w:t>
      </w:r>
      <w:proofErr w:type="gramStart"/>
      <w:r w:rsidRPr="00B64264">
        <w:rPr>
          <w:rFonts w:ascii="標楷體" w:eastAsia="標楷體" w:hAnsi="標楷體" w:hint="eastAsia"/>
          <w:sz w:val="28"/>
          <w:szCs w:val="28"/>
        </w:rPr>
        <w:t>各校舉派</w:t>
      </w:r>
      <w:proofErr w:type="gramEnd"/>
      <w:r w:rsidRPr="00B64264">
        <w:rPr>
          <w:rFonts w:ascii="標楷體" w:eastAsia="標楷體" w:hAnsi="標楷體" w:hint="eastAsia"/>
          <w:sz w:val="28"/>
          <w:szCs w:val="28"/>
        </w:rPr>
        <w:t>代表出席研習課程，本校將依出席時數核發研習證書。</w:t>
      </w:r>
    </w:p>
    <w:p w:rsidR="00B64264" w:rsidRPr="00B64264" w:rsidRDefault="00B64264" w:rsidP="00B64264">
      <w:pPr>
        <w:adjustRightInd w:val="0"/>
        <w:snapToGrid w:val="0"/>
        <w:spacing w:line="500" w:lineRule="exact"/>
        <w:ind w:firstLineChars="200" w:firstLine="560"/>
        <w:jc w:val="both"/>
        <w:rPr>
          <w:rFonts w:ascii="標楷體" w:eastAsia="標楷體" w:hAnsi="標楷體"/>
          <w:sz w:val="28"/>
          <w:szCs w:val="28"/>
        </w:rPr>
      </w:pPr>
      <w:r w:rsidRPr="00B64264">
        <w:rPr>
          <w:rFonts w:ascii="標楷體" w:eastAsia="標楷體" w:hAnsi="標楷體" w:hint="eastAsia"/>
          <w:sz w:val="28"/>
          <w:szCs w:val="28"/>
        </w:rPr>
        <w:t>問卷將依培訓課程設計</w:t>
      </w:r>
      <w:proofErr w:type="gramStart"/>
      <w:r w:rsidRPr="00B64264">
        <w:rPr>
          <w:rFonts w:ascii="標楷體" w:eastAsia="標楷體" w:hAnsi="標楷體"/>
          <w:sz w:val="28"/>
          <w:szCs w:val="28"/>
        </w:rPr>
        <w:t>計</w:t>
      </w:r>
      <w:proofErr w:type="gramEnd"/>
      <w:r w:rsidRPr="00B64264">
        <w:rPr>
          <w:rFonts w:ascii="標楷體" w:eastAsia="標楷體" w:hAnsi="標楷體"/>
          <w:sz w:val="28"/>
          <w:szCs w:val="28"/>
        </w:rPr>
        <w:t>開放式問卷，詢問教師實施客語融入式教學所遇到的困難</w:t>
      </w:r>
      <w:r w:rsidRPr="00B64264">
        <w:rPr>
          <w:rFonts w:ascii="標楷體" w:eastAsia="標楷體" w:hAnsi="標楷體" w:hint="eastAsia"/>
          <w:sz w:val="28"/>
          <w:szCs w:val="28"/>
        </w:rPr>
        <w:t>與上課之意見回饋問卷，並於每堂課程發放，了解教師意見，作為往後</w:t>
      </w:r>
      <w:r w:rsidRPr="00B64264">
        <w:rPr>
          <w:rFonts w:ascii="標楷體" w:eastAsia="標楷體" w:hAnsi="標楷體"/>
          <w:sz w:val="28"/>
          <w:szCs w:val="28"/>
        </w:rPr>
        <w:t>客語</w:t>
      </w:r>
      <w:proofErr w:type="gramStart"/>
      <w:r w:rsidRPr="00B64264">
        <w:rPr>
          <w:rFonts w:ascii="標楷體" w:eastAsia="標楷體" w:hAnsi="標楷體"/>
          <w:sz w:val="28"/>
          <w:szCs w:val="28"/>
        </w:rPr>
        <w:t>沉</w:t>
      </w:r>
      <w:proofErr w:type="gramEnd"/>
      <w:r w:rsidRPr="00B64264">
        <w:rPr>
          <w:rFonts w:ascii="標楷體" w:eastAsia="標楷體" w:hAnsi="標楷體"/>
          <w:sz w:val="28"/>
          <w:szCs w:val="28"/>
        </w:rPr>
        <w:t>浸</w:t>
      </w:r>
      <w:proofErr w:type="gramStart"/>
      <w:r w:rsidRPr="00B64264">
        <w:rPr>
          <w:rFonts w:ascii="標楷體" w:eastAsia="標楷體" w:hAnsi="標楷體"/>
          <w:sz w:val="28"/>
          <w:szCs w:val="28"/>
        </w:rPr>
        <w:t>教學師培</w:t>
      </w:r>
      <w:r w:rsidRPr="00B64264">
        <w:rPr>
          <w:rFonts w:ascii="標楷體" w:eastAsia="標楷體" w:hAnsi="標楷體" w:hint="eastAsia"/>
          <w:sz w:val="28"/>
          <w:szCs w:val="28"/>
        </w:rPr>
        <w:t>規劃</w:t>
      </w:r>
      <w:proofErr w:type="gramEnd"/>
      <w:r w:rsidRPr="00B64264">
        <w:rPr>
          <w:rFonts w:ascii="標楷體" w:eastAsia="標楷體" w:hAnsi="標楷體" w:hint="eastAsia"/>
          <w:sz w:val="28"/>
          <w:szCs w:val="28"/>
        </w:rPr>
        <w:t>依據。</w:t>
      </w:r>
    </w:p>
    <w:p w:rsidR="00B64264" w:rsidRPr="00B64264" w:rsidRDefault="00B64264" w:rsidP="00B64264">
      <w:pPr>
        <w:pStyle w:val="a8"/>
        <w:numPr>
          <w:ilvl w:val="0"/>
          <w:numId w:val="7"/>
        </w:numPr>
        <w:spacing w:line="480" w:lineRule="exact"/>
        <w:ind w:leftChars="0" w:left="709"/>
        <w:rPr>
          <w:rFonts w:ascii="標楷體" w:eastAsia="標楷體" w:hAnsi="標楷體"/>
          <w:sz w:val="28"/>
          <w:szCs w:val="28"/>
        </w:rPr>
      </w:pPr>
      <w:bookmarkStart w:id="1" w:name="_Toc533103505"/>
      <w:r w:rsidRPr="00B64264">
        <w:rPr>
          <w:rFonts w:ascii="標楷體" w:eastAsia="標楷體" w:hAnsi="標楷體" w:hint="eastAsia"/>
          <w:sz w:val="28"/>
          <w:szCs w:val="28"/>
        </w:rPr>
        <w:t>定期輔導與師資培訓課程成效評估</w:t>
      </w:r>
      <w:bookmarkEnd w:id="1"/>
    </w:p>
    <w:p w:rsidR="00B64264" w:rsidRPr="00B64264" w:rsidRDefault="00B64264" w:rsidP="00B64264">
      <w:pPr>
        <w:adjustRightInd w:val="0"/>
        <w:snapToGrid w:val="0"/>
        <w:spacing w:line="500" w:lineRule="exact"/>
        <w:ind w:firstLineChars="200" w:firstLine="560"/>
        <w:jc w:val="both"/>
        <w:rPr>
          <w:rFonts w:ascii="標楷體" w:eastAsia="標楷體" w:hAnsi="標楷體"/>
          <w:sz w:val="28"/>
          <w:szCs w:val="28"/>
        </w:rPr>
      </w:pPr>
      <w:r w:rsidRPr="00B64264">
        <w:rPr>
          <w:rFonts w:ascii="標楷體" w:eastAsia="標楷體" w:hAnsi="標楷體" w:hint="eastAsia"/>
          <w:sz w:val="28"/>
          <w:szCs w:val="28"/>
        </w:rPr>
        <w:t>本計畫將針對本市16所客語</w:t>
      </w:r>
      <w:proofErr w:type="gramStart"/>
      <w:r w:rsidRPr="00B64264">
        <w:rPr>
          <w:rFonts w:ascii="標楷體" w:eastAsia="標楷體" w:hAnsi="標楷體" w:hint="eastAsia"/>
          <w:sz w:val="28"/>
          <w:szCs w:val="28"/>
        </w:rPr>
        <w:t>沉</w:t>
      </w:r>
      <w:proofErr w:type="gramEnd"/>
      <w:r w:rsidRPr="00B64264">
        <w:rPr>
          <w:rFonts w:ascii="標楷體" w:eastAsia="標楷體" w:hAnsi="標楷體" w:hint="eastAsia"/>
          <w:sz w:val="28"/>
          <w:szCs w:val="28"/>
        </w:rPr>
        <w:t>浸式教學園所辦理定期入園輔導，針對原有14所幼兒園所，進行執行成效評估與課程輔導，並進行</w:t>
      </w:r>
      <w:proofErr w:type="gramStart"/>
      <w:r w:rsidRPr="00B64264">
        <w:rPr>
          <w:rFonts w:ascii="標楷體" w:eastAsia="標楷體" w:hAnsi="標楷體" w:hint="eastAsia"/>
          <w:sz w:val="28"/>
          <w:szCs w:val="28"/>
        </w:rPr>
        <w:t>成效後測</w:t>
      </w:r>
      <w:proofErr w:type="gramEnd"/>
      <w:r w:rsidRPr="00B64264">
        <w:rPr>
          <w:rFonts w:ascii="標楷體" w:eastAsia="標楷體" w:hAnsi="標楷體" w:hint="eastAsia"/>
          <w:sz w:val="28"/>
          <w:szCs w:val="28"/>
        </w:rPr>
        <w:t>，與前一年度資料交叉分析；對於新增2所國小園所，進行學童背景資源調查與客語能力分析，給予</w:t>
      </w:r>
      <w:proofErr w:type="gramStart"/>
      <w:r w:rsidRPr="00B64264">
        <w:rPr>
          <w:rFonts w:ascii="標楷體" w:eastAsia="標楷體" w:hAnsi="標楷體" w:hint="eastAsia"/>
          <w:sz w:val="28"/>
          <w:szCs w:val="28"/>
        </w:rPr>
        <w:t>沉</w:t>
      </w:r>
      <w:proofErr w:type="gramEnd"/>
      <w:r w:rsidRPr="00B64264">
        <w:rPr>
          <w:rFonts w:ascii="標楷體" w:eastAsia="標楷體" w:hAnsi="標楷體" w:hint="eastAsia"/>
          <w:sz w:val="28"/>
          <w:szCs w:val="28"/>
        </w:rPr>
        <w:t>浸式教學教案及教學方法的建議。</w:t>
      </w:r>
    </w:p>
    <w:p w:rsidR="00B64264" w:rsidRPr="00B64264" w:rsidRDefault="00B64264" w:rsidP="00B64264">
      <w:pPr>
        <w:adjustRightInd w:val="0"/>
        <w:snapToGrid w:val="0"/>
        <w:spacing w:line="500" w:lineRule="exact"/>
        <w:ind w:firstLineChars="200" w:firstLine="560"/>
        <w:jc w:val="both"/>
        <w:rPr>
          <w:rFonts w:ascii="標楷體" w:eastAsia="標楷體" w:hAnsi="標楷體"/>
          <w:sz w:val="28"/>
          <w:szCs w:val="28"/>
        </w:rPr>
      </w:pPr>
      <w:r w:rsidRPr="00B64264">
        <w:rPr>
          <w:rFonts w:ascii="標楷體" w:eastAsia="標楷體" w:hAnsi="標楷體" w:hint="eastAsia"/>
          <w:sz w:val="28"/>
          <w:szCs w:val="28"/>
        </w:rPr>
        <w:t>計畫主持人和計畫協同主持人將排定期初和期末到各校訪視輔導各一次。授課過程將由助理拍攝班級教學錄影帶，並輔導園所將平日成果資料按月上傳中央客家委員會指定網頁，同時提供教師進行實作回饋與檢討。過程中將檢視幼兒園教案設計方法，由專家和學者提供意見，並彙整優良教案供各示範幼兒園參酌，同時將安排人力協助各幼兒園整理教學成果資料，並於每奇數月提報園所教學現況和執行</w:t>
      </w:r>
      <w:r w:rsidRPr="00B64264">
        <w:rPr>
          <w:rFonts w:ascii="標楷體" w:eastAsia="標楷體" w:hAnsi="標楷體" w:hint="eastAsia"/>
          <w:sz w:val="28"/>
          <w:szCs w:val="28"/>
        </w:rPr>
        <w:lastRenderedPageBreak/>
        <w:t>進度報告。計畫專案助理將於決標後到1月間，安排訪視16校，熟悉各校</w:t>
      </w:r>
      <w:proofErr w:type="gramStart"/>
      <w:r w:rsidRPr="00B64264">
        <w:rPr>
          <w:rFonts w:ascii="標楷體" w:eastAsia="標楷體" w:hAnsi="標楷體" w:hint="eastAsia"/>
          <w:sz w:val="28"/>
          <w:szCs w:val="28"/>
        </w:rPr>
        <w:t>沉</w:t>
      </w:r>
      <w:proofErr w:type="gramEnd"/>
      <w:r w:rsidRPr="00B64264">
        <w:rPr>
          <w:rFonts w:ascii="標楷體" w:eastAsia="標楷體" w:hAnsi="標楷體" w:hint="eastAsia"/>
          <w:sz w:val="28"/>
          <w:szCs w:val="28"/>
        </w:rPr>
        <w:t>浸式教學課程教師所需的協助，</w:t>
      </w:r>
      <w:proofErr w:type="gramStart"/>
      <w:r w:rsidRPr="00B64264">
        <w:rPr>
          <w:rFonts w:ascii="標楷體" w:eastAsia="標楷體" w:hAnsi="標楷體" w:hint="eastAsia"/>
          <w:sz w:val="28"/>
          <w:szCs w:val="28"/>
        </w:rPr>
        <w:t>含客程</w:t>
      </w:r>
      <w:proofErr w:type="gramEnd"/>
      <w:r w:rsidRPr="00B64264">
        <w:rPr>
          <w:rFonts w:ascii="標楷體" w:eastAsia="標楷體" w:hAnsi="標楷體" w:hint="eastAsia"/>
          <w:sz w:val="28"/>
          <w:szCs w:val="28"/>
        </w:rPr>
        <w:t>錄影、資料整理與上傳等，並執行問卷發放與回收，相關時間</w:t>
      </w:r>
      <w:proofErr w:type="gramStart"/>
      <w:r w:rsidRPr="00B64264">
        <w:rPr>
          <w:rFonts w:ascii="標楷體" w:eastAsia="標楷體" w:hAnsi="標楷體" w:hint="eastAsia"/>
          <w:sz w:val="28"/>
          <w:szCs w:val="28"/>
        </w:rPr>
        <w:t>規劃表彙整</w:t>
      </w:r>
      <w:proofErr w:type="gramEnd"/>
      <w:r w:rsidRPr="00B64264">
        <w:rPr>
          <w:rFonts w:ascii="標楷體" w:eastAsia="標楷體" w:hAnsi="標楷體" w:hint="eastAsia"/>
          <w:sz w:val="28"/>
          <w:szCs w:val="28"/>
        </w:rPr>
        <w:t>如下：</w:t>
      </w:r>
    </w:p>
    <w:p w:rsidR="00B64264" w:rsidRPr="00B64264" w:rsidRDefault="00B64264" w:rsidP="00B64264">
      <w:pPr>
        <w:numPr>
          <w:ilvl w:val="0"/>
          <w:numId w:val="4"/>
        </w:numPr>
        <w:adjustRightInd w:val="0"/>
        <w:snapToGrid w:val="0"/>
        <w:spacing w:line="500" w:lineRule="exact"/>
        <w:jc w:val="both"/>
        <w:rPr>
          <w:rFonts w:eastAsia="標楷體"/>
          <w:kern w:val="16"/>
          <w:sz w:val="28"/>
          <w:szCs w:val="28"/>
        </w:rPr>
      </w:pPr>
      <w:r w:rsidRPr="00B64264">
        <w:rPr>
          <w:rFonts w:eastAsia="標楷體" w:hint="eastAsia"/>
          <w:kern w:val="16"/>
          <w:sz w:val="28"/>
          <w:szCs w:val="28"/>
        </w:rPr>
        <w:t>計畫主持人入</w:t>
      </w:r>
      <w:proofErr w:type="gramStart"/>
      <w:r w:rsidRPr="00B64264">
        <w:rPr>
          <w:rFonts w:eastAsia="標楷體" w:hint="eastAsia"/>
          <w:kern w:val="16"/>
          <w:sz w:val="28"/>
          <w:szCs w:val="28"/>
        </w:rPr>
        <w:t>園所訪視</w:t>
      </w:r>
      <w:proofErr w:type="gramEnd"/>
      <w:r w:rsidRPr="00B64264">
        <w:rPr>
          <w:rFonts w:eastAsia="標楷體" w:hint="eastAsia"/>
          <w:kern w:val="16"/>
          <w:sz w:val="28"/>
          <w:szCs w:val="28"/>
        </w:rPr>
        <w:t>與輔導共</w:t>
      </w:r>
      <w:r w:rsidRPr="00B64264">
        <w:rPr>
          <w:rFonts w:eastAsia="標楷體" w:hint="eastAsia"/>
          <w:kern w:val="16"/>
          <w:sz w:val="28"/>
          <w:szCs w:val="28"/>
        </w:rPr>
        <w:t>16</w:t>
      </w:r>
      <w:r w:rsidRPr="00B64264">
        <w:rPr>
          <w:rFonts w:eastAsia="標楷體" w:hint="eastAsia"/>
          <w:kern w:val="16"/>
          <w:sz w:val="28"/>
          <w:szCs w:val="28"/>
        </w:rPr>
        <w:t>次：期初</w:t>
      </w:r>
      <w:r w:rsidRPr="00B64264">
        <w:rPr>
          <w:rFonts w:eastAsia="標楷體" w:hint="eastAsia"/>
          <w:kern w:val="16"/>
          <w:sz w:val="28"/>
          <w:szCs w:val="28"/>
        </w:rPr>
        <w:t>(1</w:t>
      </w:r>
      <w:r w:rsidRPr="00B64264">
        <w:rPr>
          <w:rFonts w:eastAsia="標楷體" w:hint="eastAsia"/>
          <w:kern w:val="16"/>
          <w:sz w:val="28"/>
          <w:szCs w:val="28"/>
        </w:rPr>
        <w:t>月中旬到</w:t>
      </w:r>
      <w:r w:rsidRPr="00B64264">
        <w:rPr>
          <w:rFonts w:eastAsia="標楷體" w:hint="eastAsia"/>
          <w:kern w:val="16"/>
          <w:sz w:val="28"/>
          <w:szCs w:val="28"/>
        </w:rPr>
        <w:t>2</w:t>
      </w:r>
      <w:r w:rsidRPr="00B64264">
        <w:rPr>
          <w:rFonts w:eastAsia="標楷體" w:hint="eastAsia"/>
          <w:kern w:val="16"/>
          <w:sz w:val="28"/>
          <w:szCs w:val="28"/>
        </w:rPr>
        <w:t>月初</w:t>
      </w:r>
      <w:r w:rsidRPr="00B64264">
        <w:rPr>
          <w:rFonts w:eastAsia="標楷體" w:hint="eastAsia"/>
          <w:kern w:val="16"/>
          <w:sz w:val="28"/>
          <w:szCs w:val="28"/>
        </w:rPr>
        <w:t>)8</w:t>
      </w:r>
      <w:r w:rsidRPr="00B64264">
        <w:rPr>
          <w:rFonts w:eastAsia="標楷體" w:hint="eastAsia"/>
          <w:kern w:val="16"/>
          <w:sz w:val="28"/>
          <w:szCs w:val="28"/>
        </w:rPr>
        <w:t>園所</w:t>
      </w:r>
      <w:r w:rsidRPr="00B64264">
        <w:rPr>
          <w:rFonts w:eastAsia="標楷體" w:hint="eastAsia"/>
          <w:kern w:val="16"/>
          <w:sz w:val="28"/>
          <w:szCs w:val="28"/>
        </w:rPr>
        <w:t>(</w:t>
      </w:r>
      <w:r w:rsidRPr="00B64264">
        <w:rPr>
          <w:rFonts w:eastAsia="標楷體" w:hint="eastAsia"/>
          <w:kern w:val="16"/>
          <w:sz w:val="28"/>
          <w:szCs w:val="28"/>
        </w:rPr>
        <w:t>校</w:t>
      </w:r>
      <w:r w:rsidRPr="00B64264">
        <w:rPr>
          <w:rFonts w:eastAsia="標楷體" w:hint="eastAsia"/>
          <w:kern w:val="16"/>
          <w:sz w:val="28"/>
          <w:szCs w:val="28"/>
        </w:rPr>
        <w:t>)</w:t>
      </w:r>
      <w:r w:rsidRPr="00B64264">
        <w:rPr>
          <w:rFonts w:eastAsia="標楷體" w:hint="eastAsia"/>
          <w:kern w:val="16"/>
          <w:sz w:val="28"/>
          <w:szCs w:val="28"/>
        </w:rPr>
        <w:t>和期末</w:t>
      </w:r>
      <w:r w:rsidRPr="00B64264">
        <w:rPr>
          <w:rFonts w:eastAsia="標楷體" w:hint="eastAsia"/>
          <w:kern w:val="16"/>
          <w:sz w:val="28"/>
          <w:szCs w:val="28"/>
        </w:rPr>
        <w:t>(4</w:t>
      </w:r>
      <w:r w:rsidRPr="00B64264">
        <w:rPr>
          <w:rFonts w:eastAsia="標楷體" w:hint="eastAsia"/>
          <w:kern w:val="16"/>
          <w:sz w:val="28"/>
          <w:szCs w:val="28"/>
        </w:rPr>
        <w:t>月底到</w:t>
      </w:r>
      <w:r w:rsidRPr="00B64264">
        <w:rPr>
          <w:rFonts w:eastAsia="標楷體" w:hint="eastAsia"/>
          <w:kern w:val="16"/>
          <w:sz w:val="28"/>
          <w:szCs w:val="28"/>
        </w:rPr>
        <w:t>5</w:t>
      </w:r>
      <w:r w:rsidRPr="00B64264">
        <w:rPr>
          <w:rFonts w:eastAsia="標楷體" w:hint="eastAsia"/>
          <w:kern w:val="16"/>
          <w:sz w:val="28"/>
          <w:szCs w:val="28"/>
        </w:rPr>
        <w:t>月初</w:t>
      </w:r>
      <w:r w:rsidRPr="00B64264">
        <w:rPr>
          <w:rFonts w:eastAsia="標楷體" w:hint="eastAsia"/>
          <w:kern w:val="16"/>
          <w:sz w:val="28"/>
          <w:szCs w:val="28"/>
        </w:rPr>
        <w:t>)8</w:t>
      </w:r>
      <w:r w:rsidRPr="00B64264">
        <w:rPr>
          <w:rFonts w:eastAsia="標楷體" w:hint="eastAsia"/>
          <w:kern w:val="16"/>
          <w:sz w:val="28"/>
          <w:szCs w:val="28"/>
        </w:rPr>
        <w:t>園所</w:t>
      </w:r>
      <w:r w:rsidRPr="00B64264">
        <w:rPr>
          <w:rFonts w:eastAsia="標楷體" w:hint="eastAsia"/>
          <w:kern w:val="16"/>
          <w:sz w:val="28"/>
          <w:szCs w:val="28"/>
        </w:rPr>
        <w:t>(</w:t>
      </w:r>
      <w:r w:rsidRPr="00B64264">
        <w:rPr>
          <w:rFonts w:eastAsia="標楷體" w:hint="eastAsia"/>
          <w:kern w:val="16"/>
          <w:sz w:val="28"/>
          <w:szCs w:val="28"/>
        </w:rPr>
        <w:t>校</w:t>
      </w:r>
      <w:r w:rsidRPr="00B64264">
        <w:rPr>
          <w:rFonts w:eastAsia="標楷體" w:hint="eastAsia"/>
          <w:kern w:val="16"/>
          <w:sz w:val="28"/>
          <w:szCs w:val="28"/>
        </w:rPr>
        <w:t>)</w:t>
      </w:r>
      <w:r w:rsidRPr="00B64264">
        <w:rPr>
          <w:rFonts w:eastAsia="標楷體" w:hint="eastAsia"/>
          <w:kern w:val="16"/>
          <w:sz w:val="28"/>
          <w:szCs w:val="28"/>
        </w:rPr>
        <w:t>。</w:t>
      </w:r>
    </w:p>
    <w:p w:rsidR="00B64264" w:rsidRPr="00B64264" w:rsidRDefault="00B64264" w:rsidP="00B64264">
      <w:pPr>
        <w:numPr>
          <w:ilvl w:val="0"/>
          <w:numId w:val="4"/>
        </w:numPr>
        <w:adjustRightInd w:val="0"/>
        <w:snapToGrid w:val="0"/>
        <w:spacing w:line="500" w:lineRule="exact"/>
        <w:jc w:val="both"/>
        <w:rPr>
          <w:rFonts w:eastAsia="標楷體"/>
          <w:kern w:val="16"/>
          <w:sz w:val="28"/>
          <w:szCs w:val="28"/>
        </w:rPr>
      </w:pPr>
      <w:r w:rsidRPr="00B64264">
        <w:rPr>
          <w:rFonts w:eastAsia="標楷體" w:hint="eastAsia"/>
          <w:kern w:val="16"/>
          <w:sz w:val="28"/>
          <w:szCs w:val="28"/>
        </w:rPr>
        <w:t>計畫協同主持人入</w:t>
      </w:r>
      <w:proofErr w:type="gramStart"/>
      <w:r w:rsidRPr="00B64264">
        <w:rPr>
          <w:rFonts w:eastAsia="標楷體" w:hint="eastAsia"/>
          <w:kern w:val="16"/>
          <w:sz w:val="28"/>
          <w:szCs w:val="28"/>
        </w:rPr>
        <w:t>園所訪視</w:t>
      </w:r>
      <w:proofErr w:type="gramEnd"/>
      <w:r w:rsidRPr="00B64264">
        <w:rPr>
          <w:rFonts w:eastAsia="標楷體" w:hint="eastAsia"/>
          <w:kern w:val="16"/>
          <w:sz w:val="28"/>
          <w:szCs w:val="28"/>
        </w:rPr>
        <w:t>與輔導共</w:t>
      </w:r>
      <w:r w:rsidRPr="00B64264">
        <w:rPr>
          <w:rFonts w:eastAsia="標楷體" w:hint="eastAsia"/>
          <w:kern w:val="16"/>
          <w:sz w:val="28"/>
          <w:szCs w:val="28"/>
        </w:rPr>
        <w:t>16</w:t>
      </w:r>
      <w:r w:rsidRPr="00B64264">
        <w:rPr>
          <w:rFonts w:eastAsia="標楷體" w:hint="eastAsia"/>
          <w:kern w:val="16"/>
          <w:sz w:val="28"/>
          <w:szCs w:val="28"/>
        </w:rPr>
        <w:t>次：期初</w:t>
      </w:r>
      <w:r w:rsidRPr="00B64264">
        <w:rPr>
          <w:rFonts w:eastAsia="標楷體" w:hint="eastAsia"/>
          <w:kern w:val="16"/>
          <w:sz w:val="28"/>
          <w:szCs w:val="28"/>
        </w:rPr>
        <w:t>(2</w:t>
      </w:r>
      <w:r w:rsidRPr="00B64264">
        <w:rPr>
          <w:rFonts w:eastAsia="標楷體" w:hint="eastAsia"/>
          <w:kern w:val="16"/>
          <w:sz w:val="28"/>
          <w:szCs w:val="28"/>
        </w:rPr>
        <w:t>月底到</w:t>
      </w:r>
      <w:r w:rsidRPr="00B64264">
        <w:rPr>
          <w:rFonts w:eastAsia="標楷體" w:hint="eastAsia"/>
          <w:kern w:val="16"/>
          <w:sz w:val="28"/>
          <w:szCs w:val="28"/>
        </w:rPr>
        <w:t>3</w:t>
      </w:r>
      <w:r w:rsidRPr="00B64264">
        <w:rPr>
          <w:rFonts w:eastAsia="標楷體" w:hint="eastAsia"/>
          <w:kern w:val="16"/>
          <w:sz w:val="28"/>
          <w:szCs w:val="28"/>
        </w:rPr>
        <w:t>月初</w:t>
      </w:r>
      <w:r w:rsidRPr="00B64264">
        <w:rPr>
          <w:rFonts w:eastAsia="標楷體" w:hint="eastAsia"/>
          <w:kern w:val="16"/>
          <w:sz w:val="28"/>
          <w:szCs w:val="28"/>
        </w:rPr>
        <w:t>)8</w:t>
      </w:r>
      <w:r w:rsidRPr="00B64264">
        <w:rPr>
          <w:rFonts w:eastAsia="標楷體" w:hint="eastAsia"/>
          <w:kern w:val="16"/>
          <w:sz w:val="28"/>
          <w:szCs w:val="28"/>
        </w:rPr>
        <w:t>園所</w:t>
      </w:r>
      <w:r w:rsidRPr="00B64264">
        <w:rPr>
          <w:rFonts w:eastAsia="標楷體" w:hint="eastAsia"/>
          <w:kern w:val="16"/>
          <w:sz w:val="28"/>
          <w:szCs w:val="28"/>
        </w:rPr>
        <w:t>(</w:t>
      </w:r>
      <w:r w:rsidRPr="00B64264">
        <w:rPr>
          <w:rFonts w:eastAsia="標楷體" w:hint="eastAsia"/>
          <w:kern w:val="16"/>
          <w:sz w:val="28"/>
          <w:szCs w:val="28"/>
        </w:rPr>
        <w:t>校</w:t>
      </w:r>
      <w:r w:rsidRPr="00B64264">
        <w:rPr>
          <w:rFonts w:eastAsia="標楷體" w:hint="eastAsia"/>
          <w:kern w:val="16"/>
          <w:sz w:val="28"/>
          <w:szCs w:val="28"/>
        </w:rPr>
        <w:t>)</w:t>
      </w:r>
      <w:r w:rsidRPr="00B64264">
        <w:rPr>
          <w:rFonts w:eastAsia="標楷體" w:hint="eastAsia"/>
          <w:kern w:val="16"/>
          <w:sz w:val="28"/>
          <w:szCs w:val="28"/>
        </w:rPr>
        <w:t>和期末</w:t>
      </w:r>
      <w:r w:rsidRPr="00B64264">
        <w:rPr>
          <w:rFonts w:eastAsia="標楷體" w:hint="eastAsia"/>
          <w:kern w:val="16"/>
          <w:sz w:val="28"/>
          <w:szCs w:val="28"/>
        </w:rPr>
        <w:t>(5</w:t>
      </w:r>
      <w:r w:rsidRPr="00B64264">
        <w:rPr>
          <w:rFonts w:eastAsia="標楷體" w:hint="eastAsia"/>
          <w:kern w:val="16"/>
          <w:sz w:val="28"/>
          <w:szCs w:val="28"/>
        </w:rPr>
        <w:t>月底到</w:t>
      </w:r>
      <w:r w:rsidRPr="00B64264">
        <w:rPr>
          <w:rFonts w:eastAsia="標楷體" w:hint="eastAsia"/>
          <w:kern w:val="16"/>
          <w:sz w:val="28"/>
          <w:szCs w:val="28"/>
        </w:rPr>
        <w:t>6</w:t>
      </w:r>
      <w:r w:rsidRPr="00B64264">
        <w:rPr>
          <w:rFonts w:eastAsia="標楷體" w:hint="eastAsia"/>
          <w:kern w:val="16"/>
          <w:sz w:val="28"/>
          <w:szCs w:val="28"/>
        </w:rPr>
        <w:t>月初</w:t>
      </w:r>
      <w:r w:rsidRPr="00B64264">
        <w:rPr>
          <w:rFonts w:eastAsia="標楷體" w:hint="eastAsia"/>
          <w:kern w:val="16"/>
          <w:sz w:val="28"/>
          <w:szCs w:val="28"/>
        </w:rPr>
        <w:t>)8</w:t>
      </w:r>
      <w:r w:rsidRPr="00B64264">
        <w:rPr>
          <w:rFonts w:eastAsia="標楷體" w:hint="eastAsia"/>
          <w:kern w:val="16"/>
          <w:sz w:val="28"/>
          <w:szCs w:val="28"/>
        </w:rPr>
        <w:t>園所</w:t>
      </w:r>
      <w:r w:rsidRPr="00B64264">
        <w:rPr>
          <w:rFonts w:eastAsia="標楷體" w:hint="eastAsia"/>
          <w:kern w:val="16"/>
          <w:sz w:val="28"/>
          <w:szCs w:val="28"/>
        </w:rPr>
        <w:t>(</w:t>
      </w:r>
      <w:r w:rsidRPr="00B64264">
        <w:rPr>
          <w:rFonts w:eastAsia="標楷體" w:hint="eastAsia"/>
          <w:kern w:val="16"/>
          <w:sz w:val="28"/>
          <w:szCs w:val="28"/>
        </w:rPr>
        <w:t>校</w:t>
      </w:r>
      <w:r w:rsidRPr="00B64264">
        <w:rPr>
          <w:rFonts w:eastAsia="標楷體" w:hint="eastAsia"/>
          <w:kern w:val="16"/>
          <w:sz w:val="28"/>
          <w:szCs w:val="28"/>
        </w:rPr>
        <w:t>)</w:t>
      </w:r>
      <w:r w:rsidRPr="00B64264">
        <w:rPr>
          <w:rFonts w:eastAsia="標楷體" w:hint="eastAsia"/>
          <w:kern w:val="16"/>
          <w:sz w:val="28"/>
          <w:szCs w:val="28"/>
        </w:rPr>
        <w:t>。</w:t>
      </w:r>
    </w:p>
    <w:p w:rsidR="00B64264" w:rsidRPr="00B64264" w:rsidRDefault="00B64264" w:rsidP="00B64264">
      <w:pPr>
        <w:numPr>
          <w:ilvl w:val="0"/>
          <w:numId w:val="4"/>
        </w:numPr>
        <w:adjustRightInd w:val="0"/>
        <w:snapToGrid w:val="0"/>
        <w:spacing w:line="500" w:lineRule="exact"/>
        <w:jc w:val="both"/>
        <w:rPr>
          <w:rFonts w:eastAsia="標楷體" w:hint="eastAsia"/>
          <w:kern w:val="16"/>
          <w:sz w:val="28"/>
          <w:szCs w:val="28"/>
        </w:rPr>
      </w:pPr>
      <w:r w:rsidRPr="00B64264">
        <w:rPr>
          <w:rFonts w:eastAsia="標楷體" w:hint="eastAsia"/>
          <w:kern w:val="16"/>
          <w:sz w:val="28"/>
          <w:szCs w:val="28"/>
        </w:rPr>
        <w:t>助理入園所</w:t>
      </w:r>
      <w:r w:rsidRPr="00B64264">
        <w:rPr>
          <w:rFonts w:eastAsia="標楷體" w:hint="eastAsia"/>
          <w:kern w:val="16"/>
          <w:sz w:val="28"/>
          <w:szCs w:val="28"/>
        </w:rPr>
        <w:t>(</w:t>
      </w:r>
      <w:r w:rsidRPr="00B64264">
        <w:rPr>
          <w:rFonts w:eastAsia="標楷體" w:hint="eastAsia"/>
          <w:kern w:val="16"/>
          <w:sz w:val="28"/>
          <w:szCs w:val="28"/>
        </w:rPr>
        <w:t>校</w:t>
      </w:r>
      <w:r w:rsidRPr="00B64264">
        <w:rPr>
          <w:rFonts w:eastAsia="標楷體" w:hint="eastAsia"/>
          <w:kern w:val="16"/>
          <w:sz w:val="28"/>
          <w:szCs w:val="28"/>
        </w:rPr>
        <w:t>)</w:t>
      </w:r>
      <w:r w:rsidRPr="00B64264">
        <w:rPr>
          <w:rFonts w:eastAsia="標楷體" w:hint="eastAsia"/>
          <w:kern w:val="16"/>
          <w:sz w:val="28"/>
          <w:szCs w:val="28"/>
        </w:rPr>
        <w:t>協助教師，含課程攝影和整理上傳資料等，共</w:t>
      </w:r>
      <w:r w:rsidRPr="00B64264">
        <w:rPr>
          <w:rFonts w:eastAsia="標楷體" w:hint="eastAsia"/>
          <w:kern w:val="16"/>
          <w:sz w:val="28"/>
          <w:szCs w:val="28"/>
        </w:rPr>
        <w:t>48</w:t>
      </w:r>
      <w:r w:rsidRPr="00B64264">
        <w:rPr>
          <w:rFonts w:eastAsia="標楷體" w:hint="eastAsia"/>
          <w:kern w:val="16"/>
          <w:sz w:val="28"/>
          <w:szCs w:val="28"/>
        </w:rPr>
        <w:t>次：期初、期中和期末各</w:t>
      </w:r>
      <w:r w:rsidRPr="00B64264">
        <w:rPr>
          <w:rFonts w:eastAsia="標楷體" w:hint="eastAsia"/>
          <w:kern w:val="16"/>
          <w:sz w:val="28"/>
          <w:szCs w:val="28"/>
        </w:rPr>
        <w:t>16</w:t>
      </w:r>
      <w:r w:rsidRPr="00B64264">
        <w:rPr>
          <w:rFonts w:eastAsia="標楷體" w:hint="eastAsia"/>
          <w:kern w:val="16"/>
          <w:sz w:val="28"/>
          <w:szCs w:val="28"/>
        </w:rPr>
        <w:t>次。</w:t>
      </w:r>
    </w:p>
    <w:p w:rsidR="00B64264" w:rsidRPr="00B64264" w:rsidRDefault="00B64264" w:rsidP="00B64264">
      <w:pPr>
        <w:pStyle w:val="a8"/>
        <w:numPr>
          <w:ilvl w:val="0"/>
          <w:numId w:val="7"/>
        </w:numPr>
        <w:spacing w:line="480" w:lineRule="exact"/>
        <w:ind w:leftChars="0" w:left="709"/>
        <w:rPr>
          <w:rFonts w:ascii="標楷體" w:eastAsia="標楷體" w:hAnsi="標楷體"/>
          <w:sz w:val="28"/>
          <w:szCs w:val="28"/>
        </w:rPr>
      </w:pPr>
      <w:bookmarkStart w:id="2" w:name="_Toc533103507"/>
      <w:r w:rsidRPr="00B64264">
        <w:rPr>
          <w:rFonts w:ascii="標楷體" w:eastAsia="標楷體" w:hAnsi="標楷體" w:hint="eastAsia"/>
          <w:sz w:val="28"/>
          <w:szCs w:val="28"/>
        </w:rPr>
        <w:t>師資培訓課程規劃與執行</w:t>
      </w:r>
      <w:bookmarkEnd w:id="2"/>
    </w:p>
    <w:p w:rsidR="00B64264" w:rsidRPr="00B64264" w:rsidRDefault="00B64264" w:rsidP="00B64264">
      <w:pPr>
        <w:numPr>
          <w:ilvl w:val="0"/>
          <w:numId w:val="3"/>
        </w:numPr>
        <w:ind w:left="567" w:firstLine="0"/>
        <w:rPr>
          <w:rFonts w:eastAsia="標楷體"/>
          <w:kern w:val="16"/>
          <w:sz w:val="28"/>
          <w:szCs w:val="28"/>
        </w:rPr>
      </w:pPr>
      <w:r w:rsidRPr="00B64264">
        <w:rPr>
          <w:rFonts w:eastAsia="標楷體" w:hint="eastAsia"/>
          <w:kern w:val="16"/>
          <w:sz w:val="28"/>
          <w:szCs w:val="28"/>
        </w:rPr>
        <w:t>師資培訓對象：</w:t>
      </w:r>
    </w:p>
    <w:p w:rsidR="00B64264" w:rsidRPr="00B64264" w:rsidRDefault="00B64264" w:rsidP="00B64264">
      <w:pPr>
        <w:pStyle w:val="a8"/>
        <w:numPr>
          <w:ilvl w:val="1"/>
          <w:numId w:val="3"/>
        </w:numPr>
        <w:ind w:leftChars="0"/>
        <w:rPr>
          <w:rFonts w:ascii="標楷體" w:eastAsia="標楷體" w:hAnsi="標楷體"/>
          <w:sz w:val="28"/>
          <w:szCs w:val="28"/>
        </w:rPr>
      </w:pPr>
      <w:r w:rsidRPr="00B64264">
        <w:rPr>
          <w:rFonts w:ascii="標楷體" w:eastAsia="標楷體" w:hAnsi="標楷體" w:hint="eastAsia"/>
          <w:sz w:val="28"/>
          <w:szCs w:val="28"/>
        </w:rPr>
        <w:t>東勢、石岡、新社及豐原地區14所幼兒園所教保服務員與陪伴員。</w:t>
      </w:r>
    </w:p>
    <w:p w:rsidR="00B64264" w:rsidRPr="00B64264" w:rsidRDefault="00B64264" w:rsidP="00B64264">
      <w:pPr>
        <w:pStyle w:val="a8"/>
        <w:numPr>
          <w:ilvl w:val="1"/>
          <w:numId w:val="3"/>
        </w:numPr>
        <w:ind w:leftChars="0"/>
        <w:rPr>
          <w:rFonts w:ascii="標楷體" w:eastAsia="標楷體" w:hAnsi="標楷體" w:hint="eastAsia"/>
          <w:sz w:val="28"/>
          <w:szCs w:val="28"/>
        </w:rPr>
      </w:pPr>
      <w:proofErr w:type="gramStart"/>
      <w:r w:rsidRPr="00B64264">
        <w:rPr>
          <w:rFonts w:ascii="標楷體" w:eastAsia="標楷體" w:hAnsi="標楷體" w:hint="eastAsia"/>
          <w:sz w:val="28"/>
          <w:szCs w:val="28"/>
        </w:rPr>
        <w:t>臺</w:t>
      </w:r>
      <w:proofErr w:type="gramEnd"/>
      <w:r w:rsidRPr="00B64264">
        <w:rPr>
          <w:rFonts w:ascii="標楷體" w:eastAsia="標楷體" w:hAnsi="標楷體" w:hint="eastAsia"/>
          <w:sz w:val="28"/>
          <w:szCs w:val="28"/>
        </w:rPr>
        <w:t>中市石岡區土牛國民小學及</w:t>
      </w:r>
      <w:proofErr w:type="gramStart"/>
      <w:r w:rsidRPr="00B64264">
        <w:rPr>
          <w:rFonts w:ascii="標楷體" w:eastAsia="標楷體" w:hAnsi="標楷體" w:hint="eastAsia"/>
          <w:sz w:val="28"/>
          <w:szCs w:val="28"/>
        </w:rPr>
        <w:t>臺</w:t>
      </w:r>
      <w:proofErr w:type="gramEnd"/>
      <w:r w:rsidRPr="00B64264">
        <w:rPr>
          <w:rFonts w:ascii="標楷體" w:eastAsia="標楷體" w:hAnsi="標楷體" w:hint="eastAsia"/>
          <w:sz w:val="28"/>
          <w:szCs w:val="28"/>
        </w:rPr>
        <w:t>中市東勢區成功國民小學等2所國小</w:t>
      </w:r>
      <w:proofErr w:type="gramStart"/>
      <w:r w:rsidRPr="00B64264">
        <w:rPr>
          <w:rFonts w:ascii="標楷體" w:eastAsia="標楷體" w:hAnsi="標楷體" w:hint="eastAsia"/>
          <w:sz w:val="28"/>
          <w:szCs w:val="28"/>
        </w:rPr>
        <w:t>沉</w:t>
      </w:r>
      <w:proofErr w:type="gramEnd"/>
      <w:r w:rsidRPr="00B64264">
        <w:rPr>
          <w:rFonts w:ascii="標楷體" w:eastAsia="標楷體" w:hAnsi="標楷體" w:hint="eastAsia"/>
          <w:sz w:val="28"/>
          <w:szCs w:val="28"/>
        </w:rPr>
        <w:t>浸式班級教師。</w:t>
      </w:r>
    </w:p>
    <w:p w:rsidR="00B64264" w:rsidRPr="00B64264" w:rsidRDefault="00B64264" w:rsidP="00B64264">
      <w:pPr>
        <w:numPr>
          <w:ilvl w:val="0"/>
          <w:numId w:val="3"/>
        </w:numPr>
        <w:ind w:left="567" w:firstLine="0"/>
        <w:rPr>
          <w:rFonts w:eastAsia="標楷體"/>
          <w:kern w:val="16"/>
          <w:sz w:val="28"/>
          <w:szCs w:val="28"/>
        </w:rPr>
      </w:pPr>
      <w:r w:rsidRPr="00B64264">
        <w:rPr>
          <w:rFonts w:eastAsia="標楷體" w:hint="eastAsia"/>
          <w:kern w:val="16"/>
          <w:sz w:val="28"/>
          <w:szCs w:val="28"/>
        </w:rPr>
        <w:t>規劃與訓練方式</w:t>
      </w:r>
    </w:p>
    <w:p w:rsidR="00B64264" w:rsidRPr="00B64264" w:rsidRDefault="00B64264" w:rsidP="00B64264">
      <w:pPr>
        <w:pStyle w:val="a8"/>
        <w:adjustRightInd w:val="0"/>
        <w:snapToGrid w:val="0"/>
        <w:spacing w:line="500" w:lineRule="exact"/>
        <w:ind w:leftChars="0" w:left="567" w:firstLineChars="163" w:firstLine="456"/>
        <w:jc w:val="both"/>
        <w:rPr>
          <w:rFonts w:eastAsia="標楷體"/>
          <w:sz w:val="28"/>
          <w:szCs w:val="28"/>
        </w:rPr>
      </w:pPr>
      <w:r w:rsidRPr="00B64264">
        <w:rPr>
          <w:rFonts w:eastAsia="標楷體" w:hint="eastAsia"/>
          <w:sz w:val="28"/>
          <w:szCs w:val="28"/>
        </w:rPr>
        <w:t>本</w:t>
      </w:r>
      <w:proofErr w:type="gramStart"/>
      <w:r w:rsidRPr="00B64264">
        <w:rPr>
          <w:rFonts w:eastAsia="標楷體" w:hint="eastAsia"/>
          <w:sz w:val="28"/>
          <w:szCs w:val="28"/>
        </w:rPr>
        <w:t>案師培</w:t>
      </w:r>
      <w:proofErr w:type="gramEnd"/>
      <w:r w:rsidRPr="00B64264">
        <w:rPr>
          <w:rFonts w:eastAsia="標楷體" w:hint="eastAsia"/>
          <w:sz w:val="28"/>
          <w:szCs w:val="28"/>
        </w:rPr>
        <w:t>訓練課程共計</w:t>
      </w:r>
      <w:r w:rsidRPr="00B64264">
        <w:rPr>
          <w:rFonts w:eastAsia="標楷體" w:hint="eastAsia"/>
          <w:sz w:val="28"/>
          <w:szCs w:val="28"/>
        </w:rPr>
        <w:t>30</w:t>
      </w:r>
      <w:r w:rsidRPr="00B64264">
        <w:rPr>
          <w:rFonts w:eastAsia="標楷體" w:hint="eastAsia"/>
          <w:sz w:val="28"/>
          <w:szCs w:val="28"/>
        </w:rPr>
        <w:t>小時。因客語師資培訓從</w:t>
      </w:r>
      <w:r w:rsidRPr="00B64264">
        <w:rPr>
          <w:rFonts w:eastAsia="標楷體" w:hint="eastAsia"/>
          <w:sz w:val="28"/>
          <w:szCs w:val="28"/>
        </w:rPr>
        <w:t>104</w:t>
      </w:r>
      <w:r w:rsidRPr="00B64264">
        <w:rPr>
          <w:rFonts w:eastAsia="標楷體" w:hint="eastAsia"/>
          <w:sz w:val="28"/>
          <w:szCs w:val="28"/>
        </w:rPr>
        <w:t>年本校開始規劃設計今，已經進入第四年。今年度的課程規劃，將不繼續採用傳統式單向講授方式，而將採用</w:t>
      </w:r>
      <w:proofErr w:type="gramStart"/>
      <w:r w:rsidRPr="00B64264">
        <w:rPr>
          <w:rFonts w:eastAsia="標楷體" w:hint="eastAsia"/>
          <w:sz w:val="28"/>
          <w:szCs w:val="28"/>
        </w:rPr>
        <w:t>採</w:t>
      </w:r>
      <w:proofErr w:type="gramEnd"/>
      <w:r w:rsidRPr="00B64264">
        <w:rPr>
          <w:rFonts w:eastAsia="標楷體" w:hint="eastAsia"/>
          <w:sz w:val="28"/>
          <w:szCs w:val="28"/>
        </w:rPr>
        <w:t>翻轉教學法。本培訓課程提案，將分三個學習面向進行：</w:t>
      </w:r>
      <w:r w:rsidRPr="00B64264">
        <w:rPr>
          <w:rFonts w:eastAsia="標楷體" w:hint="eastAsia"/>
          <w:sz w:val="28"/>
          <w:szCs w:val="28"/>
        </w:rPr>
        <w:t>(1)</w:t>
      </w:r>
      <w:r w:rsidRPr="00B64264">
        <w:rPr>
          <w:rFonts w:eastAsia="標楷體" w:hint="eastAsia"/>
          <w:sz w:val="28"/>
          <w:szCs w:val="28"/>
        </w:rPr>
        <w:t>客語語言學習；</w:t>
      </w:r>
      <w:r w:rsidRPr="00B64264">
        <w:rPr>
          <w:rFonts w:eastAsia="標楷體" w:hint="eastAsia"/>
          <w:sz w:val="28"/>
          <w:szCs w:val="28"/>
        </w:rPr>
        <w:t>(2)</w:t>
      </w:r>
      <w:r w:rsidRPr="00B64264">
        <w:rPr>
          <w:rFonts w:eastAsia="標楷體" w:hint="eastAsia"/>
          <w:sz w:val="28"/>
          <w:szCs w:val="28"/>
        </w:rPr>
        <w:t>客語文化教學；</w:t>
      </w:r>
      <w:r w:rsidRPr="00B64264">
        <w:rPr>
          <w:rFonts w:eastAsia="標楷體" w:hint="eastAsia"/>
          <w:sz w:val="28"/>
          <w:szCs w:val="28"/>
        </w:rPr>
        <w:t>(3)</w:t>
      </w:r>
      <w:r w:rsidRPr="00B64264">
        <w:rPr>
          <w:rFonts w:eastAsia="標楷體" w:hint="eastAsia"/>
          <w:sz w:val="28"/>
          <w:szCs w:val="28"/>
        </w:rPr>
        <w:t>幼兒園</w:t>
      </w:r>
      <w:proofErr w:type="gramStart"/>
      <w:r w:rsidRPr="00B64264">
        <w:rPr>
          <w:rFonts w:eastAsia="標楷體" w:hint="eastAsia"/>
          <w:sz w:val="28"/>
          <w:szCs w:val="28"/>
        </w:rPr>
        <w:t>沉浸式客語</w:t>
      </w:r>
      <w:proofErr w:type="gramEnd"/>
      <w:r w:rsidRPr="00B64264">
        <w:rPr>
          <w:rFonts w:eastAsia="標楷體" w:hint="eastAsia"/>
          <w:sz w:val="28"/>
          <w:szCs w:val="28"/>
        </w:rPr>
        <w:t>教學，如圖</w:t>
      </w:r>
      <w:r w:rsidRPr="00B64264">
        <w:rPr>
          <w:rFonts w:eastAsia="標楷體" w:hint="eastAsia"/>
          <w:sz w:val="28"/>
          <w:szCs w:val="28"/>
        </w:rPr>
        <w:t>1</w:t>
      </w:r>
      <w:r w:rsidRPr="00B64264">
        <w:rPr>
          <w:rFonts w:eastAsia="標楷體" w:hint="eastAsia"/>
          <w:sz w:val="28"/>
          <w:szCs w:val="28"/>
        </w:rPr>
        <w:t>所示。計畫執行的目標在提升示範幼兒園師資執行</w:t>
      </w:r>
      <w:proofErr w:type="gramStart"/>
      <w:r w:rsidRPr="00B64264">
        <w:rPr>
          <w:rFonts w:eastAsia="標楷體" w:hint="eastAsia"/>
          <w:sz w:val="28"/>
          <w:szCs w:val="28"/>
        </w:rPr>
        <w:t>沉浸式客語</w:t>
      </w:r>
      <w:proofErr w:type="gramEnd"/>
      <w:r w:rsidRPr="00B64264">
        <w:rPr>
          <w:rFonts w:eastAsia="標楷體" w:hint="eastAsia"/>
          <w:sz w:val="28"/>
          <w:szCs w:val="28"/>
        </w:rPr>
        <w:t>教學的能力，透過紀錄示範幼兒園執行</w:t>
      </w:r>
      <w:proofErr w:type="gramStart"/>
      <w:r w:rsidRPr="00B64264">
        <w:rPr>
          <w:rFonts w:eastAsia="標楷體" w:hint="eastAsia"/>
          <w:sz w:val="28"/>
          <w:szCs w:val="28"/>
        </w:rPr>
        <w:t>沉浸式客語</w:t>
      </w:r>
      <w:proofErr w:type="gramEnd"/>
      <w:r w:rsidRPr="00B64264">
        <w:rPr>
          <w:rFonts w:eastAsia="標楷體" w:hint="eastAsia"/>
          <w:sz w:val="28"/>
          <w:szCs w:val="28"/>
        </w:rPr>
        <w:t>教學課程的過程與成果，能提供更多幼兒園參考採用。</w:t>
      </w:r>
    </w:p>
    <w:p w:rsidR="00B64264" w:rsidRPr="00B64264" w:rsidRDefault="00B64264" w:rsidP="00B64264">
      <w:pPr>
        <w:pStyle w:val="a8"/>
        <w:adjustRightInd w:val="0"/>
        <w:snapToGrid w:val="0"/>
        <w:spacing w:line="500" w:lineRule="exact"/>
        <w:ind w:leftChars="0" w:left="567" w:firstLineChars="163" w:firstLine="456"/>
        <w:jc w:val="both"/>
        <w:rPr>
          <w:rFonts w:eastAsia="標楷體"/>
          <w:sz w:val="28"/>
          <w:szCs w:val="28"/>
        </w:rPr>
      </w:pPr>
      <w:r w:rsidRPr="00B64264">
        <w:rPr>
          <w:rFonts w:eastAsia="標楷體" w:hint="eastAsia"/>
          <w:sz w:val="28"/>
          <w:szCs w:val="28"/>
        </w:rPr>
        <w:t>本案課程安排共五天，每次的主題都圍繞在客語語言、客家</w:t>
      </w:r>
      <w:r w:rsidRPr="00B64264">
        <w:rPr>
          <w:rFonts w:eastAsia="標楷體" w:hint="eastAsia"/>
          <w:sz w:val="28"/>
          <w:szCs w:val="28"/>
        </w:rPr>
        <w:lastRenderedPageBreak/>
        <w:t>文化和</w:t>
      </w:r>
      <w:proofErr w:type="gramStart"/>
      <w:r w:rsidRPr="00B64264">
        <w:rPr>
          <w:rFonts w:eastAsia="標楷體" w:hint="eastAsia"/>
          <w:sz w:val="28"/>
          <w:szCs w:val="28"/>
        </w:rPr>
        <w:t>沉浸式客語</w:t>
      </w:r>
      <w:proofErr w:type="gramEnd"/>
      <w:r w:rsidRPr="00B64264">
        <w:rPr>
          <w:rFonts w:eastAsia="標楷體" w:hint="eastAsia"/>
          <w:sz w:val="28"/>
          <w:szCs w:val="28"/>
        </w:rPr>
        <w:t>教學三個面向。第一天的客家語言學習從幼兒園的一日作息開始講授，聘請</w:t>
      </w:r>
      <w:proofErr w:type="gramStart"/>
      <w:r w:rsidRPr="00B64264">
        <w:rPr>
          <w:rFonts w:eastAsia="標楷體" w:hint="eastAsia"/>
          <w:sz w:val="28"/>
          <w:szCs w:val="28"/>
        </w:rPr>
        <w:t>大埔腔用字</w:t>
      </w:r>
      <w:proofErr w:type="gramEnd"/>
      <w:r w:rsidRPr="00B64264">
        <w:rPr>
          <w:rFonts w:eastAsia="標楷體" w:hint="eastAsia"/>
          <w:sz w:val="28"/>
          <w:szCs w:val="28"/>
        </w:rPr>
        <w:t>發音的資深講師劉宏釗主任授課，帶入每日例行活動的客語語言教學。下午課程安排客語歌謠的教唱和創作，</w:t>
      </w:r>
      <w:proofErr w:type="gramStart"/>
      <w:r w:rsidRPr="00B64264">
        <w:rPr>
          <w:rFonts w:eastAsia="標楷體" w:hint="eastAsia"/>
          <w:sz w:val="28"/>
          <w:szCs w:val="28"/>
        </w:rPr>
        <w:t>使客語</w:t>
      </w:r>
      <w:proofErr w:type="gramEnd"/>
      <w:r w:rsidRPr="00B64264">
        <w:rPr>
          <w:rFonts w:eastAsia="標楷體" w:hint="eastAsia"/>
          <w:sz w:val="28"/>
          <w:szCs w:val="28"/>
        </w:rPr>
        <w:t>的語言學習成為實用，而不再</w:t>
      </w:r>
      <w:proofErr w:type="gramStart"/>
      <w:r w:rsidRPr="00B64264">
        <w:rPr>
          <w:rFonts w:eastAsia="標楷體" w:hint="eastAsia"/>
          <w:sz w:val="28"/>
          <w:szCs w:val="28"/>
        </w:rPr>
        <w:t>生硬或難理解</w:t>
      </w:r>
      <w:proofErr w:type="gramEnd"/>
      <w:r w:rsidRPr="00B64264">
        <w:rPr>
          <w:rFonts w:eastAsia="標楷體" w:hint="eastAsia"/>
          <w:sz w:val="28"/>
          <w:szCs w:val="28"/>
        </w:rPr>
        <w:t>。第二天的課程安排</w:t>
      </w:r>
      <w:r w:rsidRPr="00B64264">
        <w:rPr>
          <w:rFonts w:eastAsia="標楷體"/>
          <w:sz w:val="28"/>
          <w:szCs w:val="28"/>
        </w:rPr>
        <w:t>幼兒園</w:t>
      </w:r>
      <w:proofErr w:type="gramStart"/>
      <w:r w:rsidRPr="00B64264">
        <w:rPr>
          <w:rFonts w:eastAsia="標楷體" w:hint="eastAsia"/>
          <w:sz w:val="28"/>
          <w:szCs w:val="28"/>
        </w:rPr>
        <w:t>沉</w:t>
      </w:r>
      <w:proofErr w:type="gramEnd"/>
      <w:r w:rsidRPr="00B64264">
        <w:rPr>
          <w:rFonts w:eastAsia="標楷體" w:hint="eastAsia"/>
          <w:sz w:val="28"/>
          <w:szCs w:val="28"/>
        </w:rPr>
        <w:t>浸式教學環境規劃與設置，講師為國立</w:t>
      </w:r>
      <w:proofErr w:type="gramStart"/>
      <w:r w:rsidRPr="00B64264">
        <w:rPr>
          <w:rFonts w:eastAsia="標楷體" w:hint="eastAsia"/>
          <w:sz w:val="28"/>
          <w:szCs w:val="28"/>
        </w:rPr>
        <w:t>臺</w:t>
      </w:r>
      <w:proofErr w:type="gramEnd"/>
      <w:r w:rsidRPr="00B64264">
        <w:rPr>
          <w:rFonts w:eastAsia="標楷體" w:hint="eastAsia"/>
          <w:sz w:val="28"/>
          <w:szCs w:val="28"/>
        </w:rPr>
        <w:t>中教育大學的程鈺經老師，課程理論與實務並重，下午的課程探討鬆散素材在教室中的運用。第三天的課程由本計畫主持人林佳慧老師講授本土童玩研究與實作，課程精采有趣，</w:t>
      </w:r>
      <w:proofErr w:type="gramStart"/>
      <w:r w:rsidRPr="00B64264">
        <w:rPr>
          <w:rFonts w:eastAsia="標楷體" w:hint="eastAsia"/>
          <w:sz w:val="28"/>
          <w:szCs w:val="28"/>
        </w:rPr>
        <w:t>讓童玩</w:t>
      </w:r>
      <w:proofErr w:type="gramEnd"/>
      <w:r w:rsidRPr="00B64264">
        <w:rPr>
          <w:rFonts w:eastAsia="標楷體" w:hint="eastAsia"/>
          <w:sz w:val="28"/>
          <w:szCs w:val="28"/>
        </w:rPr>
        <w:t>在</w:t>
      </w:r>
      <w:proofErr w:type="gramStart"/>
      <w:r w:rsidRPr="00B64264">
        <w:rPr>
          <w:rFonts w:eastAsia="標楷體" w:hint="eastAsia"/>
          <w:sz w:val="28"/>
          <w:szCs w:val="28"/>
        </w:rPr>
        <w:t>沉浸式客語</w:t>
      </w:r>
      <w:proofErr w:type="gramEnd"/>
      <w:r w:rsidRPr="00B64264">
        <w:rPr>
          <w:rFonts w:eastAsia="標楷體" w:hint="eastAsia"/>
          <w:sz w:val="28"/>
          <w:szCs w:val="28"/>
        </w:rPr>
        <w:t>教學上的運用更深入有趣。第四天的課程聘請知名微電影導演，進行文化采風，從鏡頭下觀察與體驗客家文化之美。最後一天的課程安排參訪閩南語</w:t>
      </w:r>
      <w:proofErr w:type="gramStart"/>
      <w:r w:rsidRPr="00B64264">
        <w:rPr>
          <w:rFonts w:eastAsia="標楷體" w:hint="eastAsia"/>
          <w:sz w:val="28"/>
          <w:szCs w:val="28"/>
        </w:rPr>
        <w:t>沉</w:t>
      </w:r>
      <w:proofErr w:type="gramEnd"/>
      <w:r w:rsidRPr="00B64264">
        <w:rPr>
          <w:rFonts w:eastAsia="標楷體" w:hint="eastAsia"/>
          <w:sz w:val="28"/>
          <w:szCs w:val="28"/>
        </w:rPr>
        <w:t>浸式教學現場，</w:t>
      </w:r>
      <w:proofErr w:type="gramStart"/>
      <w:r w:rsidRPr="00B64264">
        <w:rPr>
          <w:rFonts w:eastAsia="標楷體" w:hint="eastAsia"/>
          <w:sz w:val="28"/>
          <w:szCs w:val="28"/>
        </w:rPr>
        <w:t>沉</w:t>
      </w:r>
      <w:proofErr w:type="gramEnd"/>
      <w:r w:rsidRPr="00B64264">
        <w:rPr>
          <w:rFonts w:eastAsia="標楷體" w:hint="eastAsia"/>
          <w:sz w:val="28"/>
          <w:szCs w:val="28"/>
        </w:rPr>
        <w:t>浸式教學的載具相同，只是語言置換為客語，並進行實務的分享和討論。</w:t>
      </w:r>
    </w:p>
    <w:p w:rsidR="00B64264" w:rsidRPr="00B64264" w:rsidRDefault="00B64264" w:rsidP="00B64264">
      <w:pPr>
        <w:pStyle w:val="a8"/>
        <w:adjustRightInd w:val="0"/>
        <w:snapToGrid w:val="0"/>
        <w:spacing w:line="500" w:lineRule="exact"/>
        <w:ind w:leftChars="0" w:left="567" w:firstLineChars="163" w:firstLine="456"/>
        <w:jc w:val="both"/>
        <w:rPr>
          <w:rFonts w:eastAsia="標楷體"/>
          <w:sz w:val="28"/>
          <w:szCs w:val="28"/>
        </w:rPr>
      </w:pPr>
      <w:r w:rsidRPr="00B64264">
        <w:rPr>
          <w:rFonts w:eastAsia="標楷體" w:hint="eastAsia"/>
          <w:sz w:val="28"/>
          <w:szCs w:val="28"/>
        </w:rPr>
        <w:t>各課程的授課內容都與客語、客家文化、和</w:t>
      </w:r>
      <w:proofErr w:type="gramStart"/>
      <w:r w:rsidRPr="00B64264">
        <w:rPr>
          <w:rFonts w:eastAsia="標楷體" w:hint="eastAsia"/>
          <w:sz w:val="28"/>
          <w:szCs w:val="28"/>
        </w:rPr>
        <w:t>沉</w:t>
      </w:r>
      <w:proofErr w:type="gramEnd"/>
      <w:r w:rsidRPr="00B64264">
        <w:rPr>
          <w:rFonts w:eastAsia="標楷體" w:hint="eastAsia"/>
          <w:sz w:val="28"/>
          <w:szCs w:val="28"/>
        </w:rPr>
        <w:t>浸式教學的學習環環相扣，</w:t>
      </w:r>
      <w:r w:rsidRPr="00B64264">
        <w:rPr>
          <w:rFonts w:eastAsia="標楷體"/>
          <w:sz w:val="28"/>
          <w:szCs w:val="28"/>
        </w:rPr>
        <w:t>每次的</w:t>
      </w:r>
      <w:r w:rsidRPr="00B64264">
        <w:rPr>
          <w:rFonts w:eastAsia="標楷體" w:hint="eastAsia"/>
          <w:sz w:val="28"/>
          <w:szCs w:val="28"/>
        </w:rPr>
        <w:t>課程</w:t>
      </w:r>
      <w:r w:rsidRPr="00B64264">
        <w:rPr>
          <w:rFonts w:eastAsia="標楷體"/>
          <w:sz w:val="28"/>
          <w:szCs w:val="28"/>
        </w:rPr>
        <w:t>先傳達客語</w:t>
      </w:r>
      <w:proofErr w:type="gramStart"/>
      <w:r w:rsidRPr="00B64264">
        <w:rPr>
          <w:rFonts w:eastAsia="標楷體"/>
          <w:sz w:val="28"/>
          <w:szCs w:val="28"/>
        </w:rPr>
        <w:t>沉</w:t>
      </w:r>
      <w:proofErr w:type="gramEnd"/>
      <w:r w:rsidRPr="00B64264">
        <w:rPr>
          <w:rFonts w:eastAsia="標楷體"/>
          <w:sz w:val="28"/>
          <w:szCs w:val="28"/>
        </w:rPr>
        <w:t>浸教學</w:t>
      </w:r>
      <w:r w:rsidRPr="00B64264">
        <w:rPr>
          <w:rFonts w:eastAsia="標楷體" w:hint="eastAsia"/>
          <w:sz w:val="28"/>
          <w:szCs w:val="28"/>
        </w:rPr>
        <w:t>的理念</w:t>
      </w:r>
      <w:r w:rsidRPr="00B64264">
        <w:rPr>
          <w:rFonts w:eastAsia="標楷體"/>
          <w:sz w:val="28"/>
          <w:szCs w:val="28"/>
        </w:rPr>
        <w:t>，並討論現場實作問題</w:t>
      </w:r>
      <w:r w:rsidRPr="00B64264">
        <w:rPr>
          <w:rFonts w:eastAsia="標楷體" w:hint="eastAsia"/>
          <w:sz w:val="28"/>
          <w:szCs w:val="28"/>
        </w:rPr>
        <w:t>。由專業教師</w:t>
      </w:r>
      <w:r w:rsidRPr="00B64264">
        <w:rPr>
          <w:rFonts w:eastAsia="標楷體"/>
          <w:sz w:val="28"/>
          <w:szCs w:val="28"/>
        </w:rPr>
        <w:t>隨時了解培訓人員的需要，適時給予協助</w:t>
      </w:r>
      <w:r w:rsidRPr="00B64264">
        <w:rPr>
          <w:rFonts w:eastAsia="標楷體" w:hint="eastAsia"/>
          <w:sz w:val="28"/>
          <w:szCs w:val="28"/>
        </w:rPr>
        <w:t>。課程主題如表</w:t>
      </w:r>
      <w:r w:rsidRPr="00B64264">
        <w:rPr>
          <w:rFonts w:eastAsia="標楷體" w:hint="eastAsia"/>
          <w:sz w:val="28"/>
          <w:szCs w:val="28"/>
        </w:rPr>
        <w:t>1</w:t>
      </w:r>
      <w:r w:rsidRPr="00B64264">
        <w:rPr>
          <w:rFonts w:eastAsia="標楷體" w:hint="eastAsia"/>
          <w:sz w:val="28"/>
          <w:szCs w:val="28"/>
        </w:rPr>
        <w:t>所示：</w:t>
      </w:r>
    </w:p>
    <w:p w:rsidR="00B64264" w:rsidRPr="00B64264" w:rsidRDefault="00B64264" w:rsidP="00B64264">
      <w:pPr>
        <w:pStyle w:val="a8"/>
        <w:adjustRightInd w:val="0"/>
        <w:snapToGrid w:val="0"/>
        <w:spacing w:line="500" w:lineRule="exact"/>
        <w:ind w:leftChars="0" w:left="567" w:firstLineChars="163" w:firstLine="391"/>
        <w:jc w:val="both"/>
        <w:rPr>
          <w:rFonts w:eastAsia="標楷體" w:hint="eastAsia"/>
          <w:kern w:val="16"/>
        </w:rPr>
      </w:pPr>
    </w:p>
    <w:p w:rsidR="00B64264" w:rsidRPr="00B64264" w:rsidRDefault="00B64264" w:rsidP="00B64264">
      <w:pPr>
        <w:pStyle w:val="aa"/>
        <w:ind w:left="480"/>
        <w:jc w:val="center"/>
        <w:rPr>
          <w:rFonts w:eastAsia="標楷體"/>
          <w:kern w:val="16"/>
          <w:sz w:val="24"/>
          <w:szCs w:val="24"/>
        </w:rPr>
      </w:pPr>
      <w:bookmarkStart w:id="3" w:name="_Toc533187892"/>
      <w:r w:rsidRPr="00B64264">
        <w:rPr>
          <w:rFonts w:eastAsia="標楷體"/>
          <w:sz w:val="24"/>
          <w:szCs w:val="24"/>
        </w:rPr>
        <w:t>表</w:t>
      </w:r>
      <w:r w:rsidRPr="00B64264">
        <w:rPr>
          <w:rFonts w:eastAsia="標楷體"/>
          <w:sz w:val="24"/>
          <w:szCs w:val="24"/>
        </w:rPr>
        <w:t xml:space="preserve"> </w:t>
      </w:r>
      <w:r w:rsidRPr="00B64264">
        <w:rPr>
          <w:rFonts w:eastAsia="標楷體"/>
          <w:sz w:val="24"/>
          <w:szCs w:val="24"/>
        </w:rPr>
        <w:fldChar w:fldCharType="begin"/>
      </w:r>
      <w:r w:rsidRPr="00B64264">
        <w:rPr>
          <w:rFonts w:eastAsia="標楷體"/>
          <w:sz w:val="24"/>
          <w:szCs w:val="24"/>
        </w:rPr>
        <w:instrText xml:space="preserve"> SEQ </w:instrText>
      </w:r>
      <w:r w:rsidRPr="00B64264">
        <w:rPr>
          <w:rFonts w:eastAsia="標楷體"/>
          <w:sz w:val="24"/>
          <w:szCs w:val="24"/>
        </w:rPr>
        <w:instrText>表</w:instrText>
      </w:r>
      <w:r w:rsidRPr="00B64264">
        <w:rPr>
          <w:rFonts w:eastAsia="標楷體"/>
          <w:sz w:val="24"/>
          <w:szCs w:val="24"/>
        </w:rPr>
        <w:instrText xml:space="preserve"> \* ARABIC </w:instrText>
      </w:r>
      <w:r w:rsidRPr="00B64264">
        <w:rPr>
          <w:rFonts w:eastAsia="標楷體"/>
          <w:sz w:val="24"/>
          <w:szCs w:val="24"/>
        </w:rPr>
        <w:fldChar w:fldCharType="separate"/>
      </w:r>
      <w:r w:rsidRPr="00B64264">
        <w:rPr>
          <w:rFonts w:eastAsia="標楷體"/>
          <w:noProof/>
          <w:sz w:val="24"/>
          <w:szCs w:val="24"/>
        </w:rPr>
        <w:t>1</w:t>
      </w:r>
      <w:r w:rsidRPr="00B64264">
        <w:rPr>
          <w:rFonts w:eastAsia="標楷體"/>
          <w:sz w:val="24"/>
          <w:szCs w:val="24"/>
        </w:rPr>
        <w:fldChar w:fldCharType="end"/>
      </w:r>
      <w:r w:rsidRPr="00B64264">
        <w:rPr>
          <w:rFonts w:eastAsia="標楷體" w:hint="eastAsia"/>
          <w:sz w:val="24"/>
          <w:szCs w:val="24"/>
        </w:rPr>
        <w:t xml:space="preserve"> </w:t>
      </w:r>
      <w:r w:rsidRPr="00B64264">
        <w:rPr>
          <w:rFonts w:eastAsia="標楷體" w:hint="eastAsia"/>
          <w:kern w:val="16"/>
          <w:sz w:val="24"/>
          <w:szCs w:val="24"/>
        </w:rPr>
        <w:t>客語示範幼兒園教學輔導師資培訓計畫</w:t>
      </w:r>
      <w:bookmarkEnd w:id="3"/>
    </w:p>
    <w:tbl>
      <w:tblPr>
        <w:tblW w:w="9175" w:type="dxa"/>
        <w:tblInd w:w="28" w:type="dxa"/>
        <w:tblBorders>
          <w:top w:val="single" w:sz="12" w:space="0" w:color="auto"/>
          <w:bottom w:val="single" w:sz="12" w:space="0" w:color="auto"/>
          <w:insideH w:val="single" w:sz="2" w:space="0" w:color="auto"/>
        </w:tblBorders>
        <w:tblCellMar>
          <w:left w:w="28" w:type="dxa"/>
          <w:right w:w="28" w:type="dxa"/>
        </w:tblCellMar>
        <w:tblLook w:val="04A0" w:firstRow="1" w:lastRow="0" w:firstColumn="1" w:lastColumn="0" w:noHBand="0" w:noVBand="1"/>
      </w:tblPr>
      <w:tblGrid>
        <w:gridCol w:w="1276"/>
        <w:gridCol w:w="1650"/>
        <w:gridCol w:w="4729"/>
        <w:gridCol w:w="1520"/>
      </w:tblGrid>
      <w:tr w:rsidR="00B64264" w:rsidRPr="00B64264" w:rsidTr="007F6F27">
        <w:trPr>
          <w:trHeight w:val="330"/>
        </w:trPr>
        <w:tc>
          <w:tcPr>
            <w:tcW w:w="7655" w:type="dxa"/>
            <w:gridSpan w:val="3"/>
            <w:tcBorders>
              <w:top w:val="single" w:sz="12" w:space="0" w:color="auto"/>
              <w:bottom w:val="single" w:sz="2" w:space="0" w:color="auto"/>
            </w:tcBorders>
            <w:shd w:val="clear" w:color="auto" w:fill="9CC2E5"/>
            <w:noWrap/>
            <w:vAlign w:val="center"/>
            <w:hideMark/>
          </w:tcPr>
          <w:p w:rsidR="00B64264" w:rsidRPr="00B64264" w:rsidRDefault="00B64264" w:rsidP="007F6F27">
            <w:pPr>
              <w:widowControl/>
              <w:jc w:val="center"/>
              <w:rPr>
                <w:b/>
                <w:bCs/>
                <w:kern w:val="0"/>
              </w:rPr>
            </w:pPr>
            <w:r w:rsidRPr="00B64264">
              <w:rPr>
                <w:rFonts w:eastAsia="標楷體" w:hint="eastAsia"/>
                <w:b/>
                <w:kern w:val="16"/>
              </w:rPr>
              <w:t>課程主題規劃表</w:t>
            </w:r>
          </w:p>
        </w:tc>
        <w:tc>
          <w:tcPr>
            <w:tcW w:w="1520" w:type="dxa"/>
            <w:tcBorders>
              <w:top w:val="single" w:sz="12" w:space="0" w:color="auto"/>
              <w:bottom w:val="single" w:sz="2" w:space="0" w:color="auto"/>
            </w:tcBorders>
            <w:shd w:val="clear" w:color="auto" w:fill="9CC2E5"/>
          </w:tcPr>
          <w:p w:rsidR="00B64264" w:rsidRPr="00B64264" w:rsidRDefault="00B64264" w:rsidP="007F6F27">
            <w:pPr>
              <w:widowControl/>
              <w:jc w:val="center"/>
              <w:rPr>
                <w:rFonts w:eastAsia="標楷體" w:hint="eastAsia"/>
                <w:b/>
                <w:kern w:val="16"/>
              </w:rPr>
            </w:pPr>
          </w:p>
        </w:tc>
      </w:tr>
      <w:tr w:rsidR="00B64264" w:rsidRPr="00B64264" w:rsidTr="007F6F27">
        <w:trPr>
          <w:trHeight w:val="330"/>
        </w:trPr>
        <w:tc>
          <w:tcPr>
            <w:tcW w:w="1276" w:type="dxa"/>
            <w:tcBorders>
              <w:top w:val="single" w:sz="2" w:space="0" w:color="auto"/>
            </w:tcBorders>
            <w:shd w:val="clear" w:color="auto" w:fill="auto"/>
            <w:noWrap/>
            <w:vAlign w:val="center"/>
            <w:hideMark/>
          </w:tcPr>
          <w:p w:rsidR="00B64264" w:rsidRPr="00B64264" w:rsidRDefault="00B64264" w:rsidP="007F6F27">
            <w:pPr>
              <w:widowControl/>
              <w:rPr>
                <w:kern w:val="0"/>
              </w:rPr>
            </w:pPr>
            <w:r w:rsidRPr="00B64264">
              <w:rPr>
                <w:rFonts w:ascii="標楷體" w:eastAsia="標楷體" w:hAnsi="標楷體" w:hint="eastAsia"/>
                <w:kern w:val="0"/>
              </w:rPr>
              <w:t>日期</w:t>
            </w:r>
          </w:p>
        </w:tc>
        <w:tc>
          <w:tcPr>
            <w:tcW w:w="1650" w:type="dxa"/>
            <w:tcBorders>
              <w:top w:val="single" w:sz="2" w:space="0" w:color="auto"/>
            </w:tcBorders>
            <w:shd w:val="clear" w:color="auto" w:fill="auto"/>
            <w:noWrap/>
            <w:vAlign w:val="center"/>
            <w:hideMark/>
          </w:tcPr>
          <w:p w:rsidR="00B64264" w:rsidRPr="00B64264" w:rsidRDefault="00B64264" w:rsidP="007F6F27">
            <w:pPr>
              <w:widowControl/>
              <w:rPr>
                <w:kern w:val="0"/>
              </w:rPr>
            </w:pPr>
            <w:r w:rsidRPr="00B64264">
              <w:rPr>
                <w:rFonts w:ascii="標楷體" w:eastAsia="標楷體" w:hAnsi="標楷體" w:hint="eastAsia"/>
                <w:kern w:val="0"/>
              </w:rPr>
              <w:t>時間</w:t>
            </w:r>
          </w:p>
        </w:tc>
        <w:tc>
          <w:tcPr>
            <w:tcW w:w="4729" w:type="dxa"/>
            <w:tcBorders>
              <w:top w:val="single" w:sz="2" w:space="0" w:color="auto"/>
            </w:tcBorders>
            <w:shd w:val="clear" w:color="auto" w:fill="auto"/>
            <w:noWrap/>
            <w:vAlign w:val="center"/>
            <w:hideMark/>
          </w:tcPr>
          <w:p w:rsidR="00B64264" w:rsidRPr="00B64264" w:rsidRDefault="00B64264" w:rsidP="007F6F27">
            <w:pPr>
              <w:widowControl/>
              <w:rPr>
                <w:kern w:val="0"/>
              </w:rPr>
            </w:pPr>
            <w:r w:rsidRPr="00B64264">
              <w:rPr>
                <w:rFonts w:ascii="標楷體" w:eastAsia="標楷體" w:hAnsi="標楷體" w:hint="eastAsia"/>
                <w:kern w:val="0"/>
              </w:rPr>
              <w:t>課程</w:t>
            </w:r>
          </w:p>
        </w:tc>
        <w:tc>
          <w:tcPr>
            <w:tcW w:w="1520" w:type="dxa"/>
            <w:tcBorders>
              <w:top w:val="single" w:sz="2" w:space="0" w:color="auto"/>
            </w:tcBorders>
          </w:tcPr>
          <w:p w:rsidR="00B64264" w:rsidRPr="00B64264" w:rsidRDefault="00B64264" w:rsidP="007F6F27">
            <w:pPr>
              <w:widowControl/>
              <w:jc w:val="center"/>
              <w:rPr>
                <w:rFonts w:ascii="標楷體" w:eastAsia="標楷體" w:hAnsi="標楷體" w:hint="eastAsia"/>
                <w:kern w:val="0"/>
              </w:rPr>
            </w:pPr>
            <w:r w:rsidRPr="00B64264">
              <w:rPr>
                <w:rFonts w:ascii="標楷體" w:eastAsia="標楷體" w:hAnsi="標楷體" w:hint="eastAsia"/>
                <w:kern w:val="0"/>
              </w:rPr>
              <w:t>講座</w:t>
            </w:r>
          </w:p>
        </w:tc>
      </w:tr>
      <w:tr w:rsidR="00B64264" w:rsidRPr="00B64264" w:rsidTr="007F6F27">
        <w:trPr>
          <w:trHeight w:val="330"/>
        </w:trPr>
        <w:tc>
          <w:tcPr>
            <w:tcW w:w="1276" w:type="dxa"/>
            <w:shd w:val="clear" w:color="auto" w:fill="auto"/>
            <w:noWrap/>
            <w:vAlign w:val="center"/>
            <w:hideMark/>
          </w:tcPr>
          <w:p w:rsidR="00B64264" w:rsidRPr="00B64264" w:rsidRDefault="00B64264" w:rsidP="007F6F27">
            <w:pPr>
              <w:widowControl/>
              <w:rPr>
                <w:rFonts w:ascii="標楷體" w:eastAsia="標楷體" w:hAnsi="標楷體"/>
                <w:kern w:val="0"/>
              </w:rPr>
            </w:pPr>
            <w:r w:rsidRPr="00B64264">
              <w:rPr>
                <w:rFonts w:ascii="標楷體" w:eastAsia="標楷體" w:hAnsi="標楷體" w:hint="eastAsia"/>
                <w:kern w:val="0"/>
              </w:rPr>
              <w:t>第一天</w:t>
            </w:r>
          </w:p>
          <w:p w:rsidR="00B64264" w:rsidRPr="00B64264" w:rsidRDefault="00B64264" w:rsidP="007F6F27">
            <w:pPr>
              <w:widowControl/>
              <w:rPr>
                <w:rFonts w:hint="eastAsia"/>
                <w:kern w:val="0"/>
              </w:rPr>
            </w:pPr>
            <w:r w:rsidRPr="00B64264">
              <w:rPr>
                <w:rFonts w:ascii="標楷體" w:eastAsia="標楷體" w:hAnsi="標楷體" w:hint="eastAsia"/>
                <w:kern w:val="0"/>
              </w:rPr>
              <w:t>3/6(三)</w:t>
            </w:r>
          </w:p>
        </w:tc>
        <w:tc>
          <w:tcPr>
            <w:tcW w:w="1650" w:type="dxa"/>
            <w:shd w:val="clear" w:color="auto" w:fill="auto"/>
            <w:noWrap/>
            <w:vAlign w:val="center"/>
            <w:hideMark/>
          </w:tcPr>
          <w:p w:rsidR="00B64264" w:rsidRPr="00B64264" w:rsidRDefault="00B64264" w:rsidP="007F6F27">
            <w:pPr>
              <w:widowControl/>
              <w:rPr>
                <w:kern w:val="0"/>
              </w:rPr>
            </w:pPr>
            <w:r w:rsidRPr="00B64264">
              <w:rPr>
                <w:kern w:val="0"/>
              </w:rPr>
              <w:t>09:00-11:50</w:t>
            </w:r>
          </w:p>
        </w:tc>
        <w:tc>
          <w:tcPr>
            <w:tcW w:w="4729" w:type="dxa"/>
            <w:shd w:val="clear" w:color="auto" w:fill="auto"/>
            <w:noWrap/>
            <w:vAlign w:val="center"/>
            <w:hideMark/>
          </w:tcPr>
          <w:p w:rsidR="00B64264" w:rsidRPr="00B64264" w:rsidRDefault="00B64264" w:rsidP="007F6F27">
            <w:pPr>
              <w:rPr>
                <w:rFonts w:eastAsia="標楷體"/>
                <w:kern w:val="0"/>
              </w:rPr>
            </w:pPr>
            <w:r w:rsidRPr="00B64264">
              <w:rPr>
                <w:rFonts w:ascii="標楷體" w:eastAsia="標楷體" w:hAnsi="標楷體" w:hint="eastAsia"/>
                <w:kern w:val="0"/>
              </w:rPr>
              <w:t>課程</w:t>
            </w:r>
            <w:proofErr w:type="gramStart"/>
            <w:r w:rsidRPr="00B64264">
              <w:rPr>
                <w:rFonts w:ascii="標楷體" w:eastAsia="標楷體" w:hAnsi="標楷體" w:hint="eastAsia"/>
                <w:kern w:val="0"/>
              </w:rPr>
              <w:t>一</w:t>
            </w:r>
            <w:proofErr w:type="gramEnd"/>
            <w:r w:rsidRPr="00B64264">
              <w:rPr>
                <w:rFonts w:ascii="標楷體" w:eastAsia="標楷體" w:hAnsi="標楷體" w:hint="eastAsia"/>
                <w:kern w:val="0"/>
              </w:rPr>
              <w:t>：</w:t>
            </w:r>
            <w:r w:rsidRPr="00B64264">
              <w:rPr>
                <w:rFonts w:eastAsia="標楷體"/>
                <w:kern w:val="0"/>
              </w:rPr>
              <w:t>客語語言教學</w:t>
            </w:r>
            <w:r w:rsidRPr="00B64264">
              <w:rPr>
                <w:rFonts w:eastAsia="標楷體" w:hint="eastAsia"/>
                <w:kern w:val="0"/>
              </w:rPr>
              <w:t>-</w:t>
            </w:r>
            <w:r w:rsidRPr="00B64264">
              <w:rPr>
                <w:rFonts w:eastAsia="標楷體" w:hint="eastAsia"/>
                <w:kern w:val="0"/>
              </w:rPr>
              <w:t>幼兒園日常用語和例行性活動客語用語教學</w:t>
            </w:r>
          </w:p>
          <w:p w:rsidR="00B64264" w:rsidRPr="00B64264" w:rsidRDefault="00B64264" w:rsidP="007F6F27">
            <w:pPr>
              <w:rPr>
                <w:kern w:val="0"/>
              </w:rPr>
            </w:pPr>
            <w:r w:rsidRPr="00B64264">
              <w:rPr>
                <w:rFonts w:eastAsia="標楷體" w:hint="eastAsia"/>
                <w:kern w:val="0"/>
              </w:rPr>
              <w:t>(</w:t>
            </w:r>
            <w:proofErr w:type="gramStart"/>
            <w:r w:rsidRPr="00B64264">
              <w:rPr>
                <w:rFonts w:eastAsia="標楷體" w:hint="eastAsia"/>
                <w:kern w:val="16"/>
              </w:rPr>
              <w:t>大埔腔用字</w:t>
            </w:r>
            <w:proofErr w:type="gramEnd"/>
            <w:r w:rsidRPr="00B64264">
              <w:rPr>
                <w:rFonts w:eastAsia="標楷體" w:hint="eastAsia"/>
                <w:kern w:val="16"/>
              </w:rPr>
              <w:t>發音教師帶領授課</w:t>
            </w:r>
            <w:r w:rsidRPr="00B64264">
              <w:rPr>
                <w:rFonts w:eastAsia="標楷體" w:hint="eastAsia"/>
                <w:kern w:val="0"/>
              </w:rPr>
              <w:t>)</w:t>
            </w:r>
          </w:p>
        </w:tc>
        <w:tc>
          <w:tcPr>
            <w:tcW w:w="1520" w:type="dxa"/>
          </w:tcPr>
          <w:p w:rsidR="00B64264" w:rsidRPr="00B64264" w:rsidRDefault="00B64264" w:rsidP="007F6F27">
            <w:pPr>
              <w:jc w:val="center"/>
              <w:rPr>
                <w:rFonts w:ascii="標楷體" w:eastAsia="標楷體" w:hAnsi="標楷體"/>
                <w:kern w:val="0"/>
              </w:rPr>
            </w:pPr>
            <w:r w:rsidRPr="00B64264">
              <w:rPr>
                <w:rFonts w:ascii="標楷體" w:eastAsia="標楷體" w:hAnsi="標楷體" w:hint="eastAsia"/>
                <w:kern w:val="0"/>
              </w:rPr>
              <w:t>劉宏釗</w:t>
            </w:r>
          </w:p>
          <w:p w:rsidR="00B64264" w:rsidRPr="00B64264" w:rsidRDefault="00B64264" w:rsidP="007F6F27">
            <w:pPr>
              <w:jc w:val="center"/>
              <w:rPr>
                <w:rFonts w:ascii="標楷體" w:eastAsia="標楷體" w:hAnsi="標楷體" w:hint="eastAsia"/>
                <w:kern w:val="0"/>
              </w:rPr>
            </w:pPr>
            <w:r w:rsidRPr="00B64264">
              <w:rPr>
                <w:rFonts w:ascii="標楷體" w:eastAsia="標楷體" w:hAnsi="標楷體" w:hint="eastAsia"/>
                <w:kern w:val="0"/>
              </w:rPr>
              <w:t>石岡土牛國小主任</w:t>
            </w:r>
          </w:p>
        </w:tc>
      </w:tr>
      <w:tr w:rsidR="00B64264" w:rsidRPr="00B64264" w:rsidTr="007F6F27">
        <w:trPr>
          <w:trHeight w:val="330"/>
        </w:trPr>
        <w:tc>
          <w:tcPr>
            <w:tcW w:w="1276" w:type="dxa"/>
            <w:shd w:val="clear" w:color="auto" w:fill="auto"/>
            <w:noWrap/>
            <w:vAlign w:val="center"/>
            <w:hideMark/>
          </w:tcPr>
          <w:p w:rsidR="00B64264" w:rsidRPr="00B64264" w:rsidRDefault="00B64264" w:rsidP="007F6F27">
            <w:pPr>
              <w:widowControl/>
              <w:rPr>
                <w:kern w:val="0"/>
              </w:rPr>
            </w:pPr>
          </w:p>
        </w:tc>
        <w:tc>
          <w:tcPr>
            <w:tcW w:w="1650" w:type="dxa"/>
            <w:shd w:val="clear" w:color="auto" w:fill="auto"/>
            <w:noWrap/>
            <w:vAlign w:val="center"/>
            <w:hideMark/>
          </w:tcPr>
          <w:p w:rsidR="00B64264" w:rsidRPr="00B64264" w:rsidRDefault="00B64264" w:rsidP="007F6F27">
            <w:pPr>
              <w:widowControl/>
              <w:rPr>
                <w:kern w:val="0"/>
              </w:rPr>
            </w:pPr>
            <w:r w:rsidRPr="00B64264">
              <w:rPr>
                <w:kern w:val="0"/>
              </w:rPr>
              <w:t>12:00-13:00</w:t>
            </w:r>
          </w:p>
        </w:tc>
        <w:tc>
          <w:tcPr>
            <w:tcW w:w="4729" w:type="dxa"/>
            <w:shd w:val="clear" w:color="auto" w:fill="auto"/>
            <w:noWrap/>
            <w:vAlign w:val="center"/>
            <w:hideMark/>
          </w:tcPr>
          <w:p w:rsidR="00B64264" w:rsidRPr="00B64264" w:rsidRDefault="00B64264" w:rsidP="007F6F27">
            <w:pPr>
              <w:widowControl/>
              <w:rPr>
                <w:kern w:val="0"/>
              </w:rPr>
            </w:pPr>
            <w:r w:rsidRPr="00B64264">
              <w:rPr>
                <w:rFonts w:ascii="標楷體" w:eastAsia="標楷體" w:hAnsi="標楷體" w:hint="eastAsia"/>
                <w:kern w:val="0"/>
              </w:rPr>
              <w:t>午餐</w:t>
            </w:r>
          </w:p>
        </w:tc>
        <w:tc>
          <w:tcPr>
            <w:tcW w:w="1520" w:type="dxa"/>
          </w:tcPr>
          <w:p w:rsidR="00B64264" w:rsidRPr="00B64264" w:rsidRDefault="00B64264" w:rsidP="007F6F27">
            <w:pPr>
              <w:widowControl/>
              <w:rPr>
                <w:rFonts w:ascii="標楷體" w:eastAsia="標楷體" w:hAnsi="標楷體" w:hint="eastAsia"/>
                <w:kern w:val="0"/>
              </w:rPr>
            </w:pPr>
          </w:p>
        </w:tc>
      </w:tr>
      <w:tr w:rsidR="00B64264" w:rsidRPr="00B64264" w:rsidTr="007F6F27">
        <w:trPr>
          <w:trHeight w:val="330"/>
        </w:trPr>
        <w:tc>
          <w:tcPr>
            <w:tcW w:w="1276" w:type="dxa"/>
            <w:shd w:val="clear" w:color="auto" w:fill="auto"/>
            <w:noWrap/>
            <w:vAlign w:val="center"/>
            <w:hideMark/>
          </w:tcPr>
          <w:p w:rsidR="00B64264" w:rsidRPr="00B64264" w:rsidRDefault="00B64264" w:rsidP="007F6F27">
            <w:pPr>
              <w:widowControl/>
              <w:rPr>
                <w:kern w:val="0"/>
              </w:rPr>
            </w:pPr>
          </w:p>
        </w:tc>
        <w:tc>
          <w:tcPr>
            <w:tcW w:w="1650" w:type="dxa"/>
            <w:shd w:val="clear" w:color="auto" w:fill="auto"/>
            <w:noWrap/>
            <w:vAlign w:val="center"/>
            <w:hideMark/>
          </w:tcPr>
          <w:p w:rsidR="00B64264" w:rsidRPr="00B64264" w:rsidRDefault="00B64264" w:rsidP="007F6F27">
            <w:pPr>
              <w:widowControl/>
              <w:rPr>
                <w:kern w:val="0"/>
              </w:rPr>
            </w:pPr>
            <w:r w:rsidRPr="00B64264">
              <w:rPr>
                <w:kern w:val="0"/>
              </w:rPr>
              <w:t>13:10-16:00</w:t>
            </w:r>
          </w:p>
        </w:tc>
        <w:tc>
          <w:tcPr>
            <w:tcW w:w="4729" w:type="dxa"/>
            <w:shd w:val="clear" w:color="auto" w:fill="auto"/>
            <w:noWrap/>
            <w:vAlign w:val="center"/>
            <w:hideMark/>
          </w:tcPr>
          <w:p w:rsidR="00B64264" w:rsidRPr="00B64264" w:rsidRDefault="00B64264" w:rsidP="007F6F27">
            <w:pPr>
              <w:rPr>
                <w:rFonts w:eastAsia="標楷體"/>
                <w:kern w:val="0"/>
              </w:rPr>
            </w:pPr>
            <w:r w:rsidRPr="00B64264">
              <w:rPr>
                <w:rFonts w:ascii="標楷體" w:eastAsia="標楷體" w:hAnsi="標楷體" w:hint="eastAsia"/>
                <w:kern w:val="0"/>
              </w:rPr>
              <w:t>課程二：</w:t>
            </w:r>
            <w:r w:rsidRPr="00B64264">
              <w:rPr>
                <w:rFonts w:eastAsia="標楷體"/>
                <w:kern w:val="0"/>
              </w:rPr>
              <w:t>客家文化與語文學習</w:t>
            </w:r>
            <w:r w:rsidRPr="00B64264">
              <w:rPr>
                <w:rFonts w:eastAsia="標楷體" w:hint="eastAsia"/>
                <w:kern w:val="0"/>
              </w:rPr>
              <w:t>-</w:t>
            </w:r>
            <w:r w:rsidRPr="00B64264">
              <w:rPr>
                <w:rFonts w:ascii="標楷體" w:eastAsia="標楷體" w:hAnsi="標楷體" w:hint="eastAsia"/>
                <w:kern w:val="0"/>
              </w:rPr>
              <w:t>客語歌謠教唱和創作</w:t>
            </w:r>
          </w:p>
          <w:p w:rsidR="00B64264" w:rsidRPr="00B64264" w:rsidRDefault="00B64264" w:rsidP="007F6F27">
            <w:pPr>
              <w:rPr>
                <w:rFonts w:eastAsia="標楷體" w:hint="eastAsia"/>
                <w:kern w:val="0"/>
              </w:rPr>
            </w:pPr>
            <w:r w:rsidRPr="00B64264">
              <w:rPr>
                <w:rFonts w:eastAsia="標楷體" w:hint="eastAsia"/>
                <w:kern w:val="0"/>
              </w:rPr>
              <w:t>(</w:t>
            </w:r>
            <w:proofErr w:type="gramStart"/>
            <w:r w:rsidRPr="00B64264">
              <w:rPr>
                <w:rFonts w:eastAsia="標楷體" w:hint="eastAsia"/>
                <w:kern w:val="16"/>
              </w:rPr>
              <w:t>大埔腔用字</w:t>
            </w:r>
            <w:proofErr w:type="gramEnd"/>
            <w:r w:rsidRPr="00B64264">
              <w:rPr>
                <w:rFonts w:eastAsia="標楷體" w:hint="eastAsia"/>
                <w:kern w:val="16"/>
              </w:rPr>
              <w:t>發音教師帶領授課</w:t>
            </w:r>
            <w:r w:rsidRPr="00B64264">
              <w:rPr>
                <w:rFonts w:eastAsia="標楷體" w:hint="eastAsia"/>
                <w:kern w:val="0"/>
              </w:rPr>
              <w:t>)</w:t>
            </w:r>
          </w:p>
        </w:tc>
        <w:tc>
          <w:tcPr>
            <w:tcW w:w="1520" w:type="dxa"/>
          </w:tcPr>
          <w:p w:rsidR="00B64264" w:rsidRPr="00B64264" w:rsidRDefault="00B64264" w:rsidP="007F6F27">
            <w:pPr>
              <w:jc w:val="center"/>
              <w:rPr>
                <w:rFonts w:ascii="標楷體" w:eastAsia="標楷體" w:hAnsi="標楷體"/>
                <w:kern w:val="0"/>
              </w:rPr>
            </w:pPr>
            <w:r w:rsidRPr="00B64264">
              <w:rPr>
                <w:rFonts w:ascii="標楷體" w:eastAsia="標楷體" w:hAnsi="標楷體" w:hint="eastAsia"/>
                <w:kern w:val="0"/>
              </w:rPr>
              <w:t>???</w:t>
            </w:r>
          </w:p>
          <w:p w:rsidR="00B64264" w:rsidRPr="00B64264" w:rsidRDefault="00B64264" w:rsidP="007F6F27">
            <w:pPr>
              <w:jc w:val="center"/>
              <w:rPr>
                <w:rFonts w:ascii="標楷體" w:eastAsia="標楷體" w:hAnsi="標楷體" w:hint="eastAsia"/>
                <w:kern w:val="0"/>
              </w:rPr>
            </w:pPr>
          </w:p>
        </w:tc>
      </w:tr>
      <w:tr w:rsidR="00B64264" w:rsidRPr="00B64264" w:rsidTr="007F6F27">
        <w:trPr>
          <w:trHeight w:val="330"/>
        </w:trPr>
        <w:tc>
          <w:tcPr>
            <w:tcW w:w="1276" w:type="dxa"/>
            <w:shd w:val="clear" w:color="auto" w:fill="auto"/>
            <w:noWrap/>
            <w:vAlign w:val="center"/>
            <w:hideMark/>
          </w:tcPr>
          <w:p w:rsidR="00B64264" w:rsidRPr="00B64264" w:rsidRDefault="00B64264" w:rsidP="007F6F27">
            <w:pPr>
              <w:widowControl/>
              <w:rPr>
                <w:rFonts w:ascii="標楷體" w:eastAsia="標楷體" w:hAnsi="標楷體"/>
                <w:kern w:val="0"/>
              </w:rPr>
            </w:pPr>
            <w:r w:rsidRPr="00B64264">
              <w:rPr>
                <w:rFonts w:ascii="標楷體" w:eastAsia="標楷體" w:hAnsi="標楷體" w:hint="eastAsia"/>
                <w:kern w:val="0"/>
              </w:rPr>
              <w:t>第二天</w:t>
            </w:r>
          </w:p>
          <w:p w:rsidR="00B64264" w:rsidRPr="00B64264" w:rsidRDefault="00B64264" w:rsidP="007F6F27">
            <w:pPr>
              <w:widowControl/>
              <w:rPr>
                <w:rFonts w:hint="eastAsia"/>
                <w:kern w:val="0"/>
              </w:rPr>
            </w:pPr>
            <w:r w:rsidRPr="00B64264">
              <w:rPr>
                <w:rFonts w:ascii="標楷體" w:eastAsia="標楷體" w:hAnsi="標楷體" w:hint="eastAsia"/>
                <w:kern w:val="0"/>
              </w:rPr>
              <w:t>3/28(四)</w:t>
            </w:r>
          </w:p>
        </w:tc>
        <w:tc>
          <w:tcPr>
            <w:tcW w:w="1650" w:type="dxa"/>
            <w:shd w:val="clear" w:color="auto" w:fill="auto"/>
            <w:noWrap/>
            <w:vAlign w:val="center"/>
            <w:hideMark/>
          </w:tcPr>
          <w:p w:rsidR="00B64264" w:rsidRPr="00B64264" w:rsidRDefault="00B64264" w:rsidP="007F6F27">
            <w:pPr>
              <w:widowControl/>
              <w:rPr>
                <w:kern w:val="0"/>
              </w:rPr>
            </w:pPr>
            <w:r w:rsidRPr="00B64264">
              <w:rPr>
                <w:kern w:val="0"/>
              </w:rPr>
              <w:t>09:00-11:50</w:t>
            </w:r>
          </w:p>
        </w:tc>
        <w:tc>
          <w:tcPr>
            <w:tcW w:w="4729" w:type="dxa"/>
            <w:shd w:val="clear" w:color="auto" w:fill="auto"/>
            <w:noWrap/>
            <w:vAlign w:val="center"/>
            <w:hideMark/>
          </w:tcPr>
          <w:p w:rsidR="00B64264" w:rsidRPr="00B64264" w:rsidRDefault="00B64264" w:rsidP="007F6F27">
            <w:pPr>
              <w:rPr>
                <w:kern w:val="0"/>
              </w:rPr>
            </w:pPr>
            <w:r w:rsidRPr="00B64264">
              <w:rPr>
                <w:rFonts w:ascii="標楷體" w:eastAsia="標楷體" w:hAnsi="標楷體" w:hint="eastAsia"/>
                <w:kern w:val="0"/>
              </w:rPr>
              <w:t>課程</w:t>
            </w:r>
            <w:proofErr w:type="gramStart"/>
            <w:r w:rsidRPr="00B64264">
              <w:rPr>
                <w:rFonts w:ascii="標楷體" w:eastAsia="標楷體" w:hAnsi="標楷體" w:hint="eastAsia"/>
                <w:kern w:val="0"/>
              </w:rPr>
              <w:t>三</w:t>
            </w:r>
            <w:proofErr w:type="gramEnd"/>
            <w:r w:rsidRPr="00B64264">
              <w:rPr>
                <w:rFonts w:ascii="標楷體" w:eastAsia="標楷體" w:hAnsi="標楷體" w:hint="eastAsia"/>
                <w:kern w:val="0"/>
              </w:rPr>
              <w:t>：</w:t>
            </w:r>
            <w:r w:rsidRPr="00B64264">
              <w:rPr>
                <w:rFonts w:eastAsia="標楷體"/>
                <w:kern w:val="0"/>
              </w:rPr>
              <w:t>幼兒園</w:t>
            </w:r>
            <w:proofErr w:type="gramStart"/>
            <w:r w:rsidRPr="00B64264">
              <w:rPr>
                <w:rFonts w:eastAsia="標楷體" w:hint="eastAsia"/>
                <w:kern w:val="0"/>
              </w:rPr>
              <w:t>沉</w:t>
            </w:r>
            <w:proofErr w:type="gramEnd"/>
            <w:r w:rsidRPr="00B64264">
              <w:rPr>
                <w:rFonts w:eastAsia="標楷體" w:hint="eastAsia"/>
                <w:kern w:val="0"/>
              </w:rPr>
              <w:t>浸式教學環境規劃與設置</w:t>
            </w:r>
          </w:p>
        </w:tc>
        <w:tc>
          <w:tcPr>
            <w:tcW w:w="1520" w:type="dxa"/>
          </w:tcPr>
          <w:p w:rsidR="00B64264" w:rsidRPr="00B64264" w:rsidRDefault="00B64264" w:rsidP="007F6F27">
            <w:pPr>
              <w:jc w:val="center"/>
              <w:rPr>
                <w:rFonts w:ascii="標楷體" w:eastAsia="標楷體" w:hAnsi="標楷體"/>
                <w:kern w:val="0"/>
              </w:rPr>
            </w:pPr>
            <w:r w:rsidRPr="00B64264">
              <w:rPr>
                <w:rFonts w:ascii="標楷體" w:eastAsia="標楷體" w:hAnsi="標楷體" w:hint="eastAsia"/>
                <w:kern w:val="0"/>
              </w:rPr>
              <w:t>程鈺菁</w:t>
            </w:r>
          </w:p>
          <w:p w:rsidR="00B64264" w:rsidRPr="00B64264" w:rsidRDefault="00B64264" w:rsidP="007F6F27">
            <w:pPr>
              <w:jc w:val="center"/>
              <w:rPr>
                <w:rFonts w:ascii="標楷體" w:eastAsia="標楷體" w:hAnsi="標楷體" w:hint="eastAsia"/>
                <w:kern w:val="0"/>
              </w:rPr>
            </w:pPr>
            <w:r w:rsidRPr="00B64264">
              <w:rPr>
                <w:rFonts w:ascii="標楷體" w:eastAsia="標楷體" w:hAnsi="標楷體" w:hint="eastAsia"/>
                <w:kern w:val="0"/>
              </w:rPr>
              <w:t>講師</w:t>
            </w:r>
          </w:p>
        </w:tc>
      </w:tr>
      <w:tr w:rsidR="00B64264" w:rsidRPr="00B64264" w:rsidTr="007F6F27">
        <w:trPr>
          <w:trHeight w:val="330"/>
        </w:trPr>
        <w:tc>
          <w:tcPr>
            <w:tcW w:w="1276" w:type="dxa"/>
            <w:shd w:val="clear" w:color="auto" w:fill="auto"/>
            <w:noWrap/>
            <w:vAlign w:val="center"/>
            <w:hideMark/>
          </w:tcPr>
          <w:p w:rsidR="00B64264" w:rsidRPr="00B64264" w:rsidRDefault="00B64264" w:rsidP="007F6F27">
            <w:pPr>
              <w:widowControl/>
              <w:rPr>
                <w:kern w:val="0"/>
              </w:rPr>
            </w:pPr>
          </w:p>
        </w:tc>
        <w:tc>
          <w:tcPr>
            <w:tcW w:w="1650" w:type="dxa"/>
            <w:shd w:val="clear" w:color="auto" w:fill="auto"/>
            <w:noWrap/>
            <w:vAlign w:val="center"/>
            <w:hideMark/>
          </w:tcPr>
          <w:p w:rsidR="00B64264" w:rsidRPr="00B64264" w:rsidRDefault="00B64264" w:rsidP="007F6F27">
            <w:pPr>
              <w:widowControl/>
              <w:rPr>
                <w:kern w:val="0"/>
              </w:rPr>
            </w:pPr>
            <w:r w:rsidRPr="00B64264">
              <w:rPr>
                <w:kern w:val="0"/>
              </w:rPr>
              <w:t>12:00-13:00</w:t>
            </w:r>
          </w:p>
        </w:tc>
        <w:tc>
          <w:tcPr>
            <w:tcW w:w="4729" w:type="dxa"/>
            <w:shd w:val="clear" w:color="auto" w:fill="auto"/>
            <w:noWrap/>
            <w:vAlign w:val="center"/>
            <w:hideMark/>
          </w:tcPr>
          <w:p w:rsidR="00B64264" w:rsidRPr="00B64264" w:rsidRDefault="00B64264" w:rsidP="007F6F27">
            <w:pPr>
              <w:widowControl/>
              <w:rPr>
                <w:kern w:val="0"/>
              </w:rPr>
            </w:pPr>
            <w:r w:rsidRPr="00B64264">
              <w:rPr>
                <w:rFonts w:ascii="標楷體" w:eastAsia="標楷體" w:hAnsi="標楷體" w:hint="eastAsia"/>
                <w:kern w:val="0"/>
              </w:rPr>
              <w:t>午餐</w:t>
            </w:r>
          </w:p>
        </w:tc>
        <w:tc>
          <w:tcPr>
            <w:tcW w:w="1520" w:type="dxa"/>
          </w:tcPr>
          <w:p w:rsidR="00B64264" w:rsidRPr="00B64264" w:rsidRDefault="00B64264" w:rsidP="007F6F27">
            <w:pPr>
              <w:widowControl/>
              <w:rPr>
                <w:rFonts w:ascii="標楷體" w:eastAsia="標楷體" w:hAnsi="標楷體" w:hint="eastAsia"/>
                <w:kern w:val="0"/>
              </w:rPr>
            </w:pPr>
          </w:p>
        </w:tc>
      </w:tr>
      <w:tr w:rsidR="00B64264" w:rsidRPr="00B64264" w:rsidTr="007F6F27">
        <w:trPr>
          <w:trHeight w:val="330"/>
        </w:trPr>
        <w:tc>
          <w:tcPr>
            <w:tcW w:w="1276" w:type="dxa"/>
            <w:tcBorders>
              <w:bottom w:val="single" w:sz="2" w:space="0" w:color="auto"/>
            </w:tcBorders>
            <w:shd w:val="clear" w:color="auto" w:fill="auto"/>
            <w:noWrap/>
            <w:vAlign w:val="center"/>
            <w:hideMark/>
          </w:tcPr>
          <w:p w:rsidR="00B64264" w:rsidRPr="00B64264" w:rsidRDefault="00B64264" w:rsidP="007F6F27">
            <w:pPr>
              <w:widowControl/>
              <w:rPr>
                <w:kern w:val="0"/>
              </w:rPr>
            </w:pPr>
          </w:p>
        </w:tc>
        <w:tc>
          <w:tcPr>
            <w:tcW w:w="1650" w:type="dxa"/>
            <w:tcBorders>
              <w:bottom w:val="single" w:sz="2" w:space="0" w:color="auto"/>
            </w:tcBorders>
            <w:shd w:val="clear" w:color="auto" w:fill="auto"/>
            <w:noWrap/>
            <w:vAlign w:val="center"/>
            <w:hideMark/>
          </w:tcPr>
          <w:p w:rsidR="00B64264" w:rsidRPr="00B64264" w:rsidRDefault="00B64264" w:rsidP="007F6F27">
            <w:pPr>
              <w:widowControl/>
              <w:rPr>
                <w:kern w:val="0"/>
              </w:rPr>
            </w:pPr>
            <w:r w:rsidRPr="00B64264">
              <w:rPr>
                <w:kern w:val="0"/>
              </w:rPr>
              <w:t>13:10-1</w:t>
            </w:r>
            <w:r w:rsidRPr="00B64264">
              <w:rPr>
                <w:rFonts w:hint="eastAsia"/>
                <w:kern w:val="0"/>
              </w:rPr>
              <w:t>6</w:t>
            </w:r>
            <w:r w:rsidRPr="00B64264">
              <w:rPr>
                <w:kern w:val="0"/>
              </w:rPr>
              <w:t>:00</w:t>
            </w:r>
          </w:p>
        </w:tc>
        <w:tc>
          <w:tcPr>
            <w:tcW w:w="4729" w:type="dxa"/>
            <w:tcBorders>
              <w:bottom w:val="single" w:sz="2" w:space="0" w:color="auto"/>
            </w:tcBorders>
            <w:shd w:val="clear" w:color="auto" w:fill="auto"/>
            <w:noWrap/>
            <w:vAlign w:val="center"/>
            <w:hideMark/>
          </w:tcPr>
          <w:p w:rsidR="00B64264" w:rsidRPr="00B64264" w:rsidRDefault="00B64264" w:rsidP="007F6F27">
            <w:pPr>
              <w:rPr>
                <w:kern w:val="0"/>
              </w:rPr>
            </w:pPr>
            <w:r w:rsidRPr="00B64264">
              <w:rPr>
                <w:rFonts w:ascii="標楷體" w:eastAsia="標楷體" w:hAnsi="標楷體" w:hint="eastAsia"/>
                <w:kern w:val="0"/>
              </w:rPr>
              <w:t>課程四：</w:t>
            </w:r>
            <w:r w:rsidRPr="00B64264">
              <w:rPr>
                <w:rFonts w:eastAsia="標楷體"/>
                <w:kern w:val="0"/>
              </w:rPr>
              <w:t>幼兒園</w:t>
            </w:r>
            <w:proofErr w:type="gramStart"/>
            <w:r w:rsidRPr="00B64264">
              <w:rPr>
                <w:rFonts w:eastAsia="標楷體" w:hint="eastAsia"/>
                <w:kern w:val="0"/>
              </w:rPr>
              <w:t>沉</w:t>
            </w:r>
            <w:proofErr w:type="gramEnd"/>
            <w:r w:rsidRPr="00B64264">
              <w:rPr>
                <w:rFonts w:eastAsia="標楷體" w:hint="eastAsia"/>
                <w:kern w:val="0"/>
              </w:rPr>
              <w:t>浸式教學環境規劃與設置</w:t>
            </w:r>
            <w:r w:rsidRPr="00B64264">
              <w:rPr>
                <w:rFonts w:eastAsia="標楷體" w:hint="eastAsia"/>
                <w:kern w:val="0"/>
              </w:rPr>
              <w:t>-</w:t>
            </w:r>
            <w:r w:rsidRPr="00B64264">
              <w:rPr>
                <w:rFonts w:eastAsia="標楷體" w:hint="eastAsia"/>
                <w:kern w:val="0"/>
              </w:rPr>
              <w:t>鬆散素材在教室中的運用</w:t>
            </w:r>
          </w:p>
        </w:tc>
        <w:tc>
          <w:tcPr>
            <w:tcW w:w="1520" w:type="dxa"/>
            <w:tcBorders>
              <w:bottom w:val="single" w:sz="2" w:space="0" w:color="auto"/>
            </w:tcBorders>
          </w:tcPr>
          <w:p w:rsidR="00B64264" w:rsidRPr="00B64264" w:rsidRDefault="00B64264" w:rsidP="007F6F27">
            <w:pPr>
              <w:jc w:val="center"/>
              <w:rPr>
                <w:rFonts w:ascii="標楷體" w:eastAsia="標楷體" w:hAnsi="標楷體"/>
                <w:kern w:val="0"/>
              </w:rPr>
            </w:pPr>
            <w:r w:rsidRPr="00B64264">
              <w:rPr>
                <w:rFonts w:ascii="標楷體" w:eastAsia="標楷體" w:hAnsi="標楷體" w:hint="eastAsia"/>
                <w:kern w:val="0"/>
              </w:rPr>
              <w:t>程鈺菁</w:t>
            </w:r>
          </w:p>
          <w:p w:rsidR="00B64264" w:rsidRPr="00B64264" w:rsidRDefault="00B64264" w:rsidP="007F6F27">
            <w:pPr>
              <w:jc w:val="center"/>
              <w:rPr>
                <w:rFonts w:ascii="標楷體" w:eastAsia="標楷體" w:hAnsi="標楷體" w:hint="eastAsia"/>
                <w:kern w:val="0"/>
              </w:rPr>
            </w:pPr>
            <w:r w:rsidRPr="00B64264">
              <w:rPr>
                <w:rFonts w:ascii="標楷體" w:eastAsia="標楷體" w:hAnsi="標楷體" w:hint="eastAsia"/>
                <w:kern w:val="0"/>
              </w:rPr>
              <w:t>講師</w:t>
            </w:r>
          </w:p>
        </w:tc>
      </w:tr>
      <w:tr w:rsidR="00B64264" w:rsidRPr="00B64264" w:rsidTr="007F6F27">
        <w:trPr>
          <w:trHeight w:val="330"/>
        </w:trPr>
        <w:tc>
          <w:tcPr>
            <w:tcW w:w="1276" w:type="dxa"/>
            <w:shd w:val="clear" w:color="auto" w:fill="auto"/>
            <w:noWrap/>
            <w:vAlign w:val="center"/>
            <w:hideMark/>
          </w:tcPr>
          <w:p w:rsidR="00B64264" w:rsidRPr="00B64264" w:rsidRDefault="00B64264" w:rsidP="007F6F27">
            <w:pPr>
              <w:widowControl/>
              <w:rPr>
                <w:rFonts w:ascii="標楷體" w:eastAsia="標楷體" w:hAnsi="標楷體"/>
                <w:kern w:val="0"/>
              </w:rPr>
            </w:pPr>
            <w:r w:rsidRPr="00B64264">
              <w:rPr>
                <w:rFonts w:ascii="標楷體" w:eastAsia="標楷體" w:hAnsi="標楷體" w:hint="eastAsia"/>
                <w:kern w:val="0"/>
              </w:rPr>
              <w:t>第三天</w:t>
            </w:r>
          </w:p>
          <w:p w:rsidR="00B64264" w:rsidRPr="00B64264" w:rsidRDefault="00B64264" w:rsidP="007F6F27">
            <w:pPr>
              <w:widowControl/>
              <w:rPr>
                <w:rFonts w:hint="eastAsia"/>
                <w:kern w:val="0"/>
              </w:rPr>
            </w:pPr>
            <w:r w:rsidRPr="00B64264">
              <w:rPr>
                <w:rFonts w:ascii="標楷體" w:eastAsia="標楷體" w:hAnsi="標楷體" w:hint="eastAsia"/>
                <w:kern w:val="0"/>
              </w:rPr>
              <w:t>4/12(五)</w:t>
            </w:r>
          </w:p>
        </w:tc>
        <w:tc>
          <w:tcPr>
            <w:tcW w:w="1650" w:type="dxa"/>
            <w:shd w:val="clear" w:color="auto" w:fill="auto"/>
            <w:noWrap/>
            <w:vAlign w:val="center"/>
            <w:hideMark/>
          </w:tcPr>
          <w:p w:rsidR="00B64264" w:rsidRPr="00B64264" w:rsidRDefault="00B64264" w:rsidP="007F6F27">
            <w:pPr>
              <w:widowControl/>
              <w:rPr>
                <w:kern w:val="0"/>
              </w:rPr>
            </w:pPr>
            <w:r w:rsidRPr="00B64264">
              <w:rPr>
                <w:kern w:val="0"/>
              </w:rPr>
              <w:t>09:00-11:50</w:t>
            </w:r>
          </w:p>
        </w:tc>
        <w:tc>
          <w:tcPr>
            <w:tcW w:w="4729" w:type="dxa"/>
            <w:shd w:val="clear" w:color="auto" w:fill="auto"/>
            <w:noWrap/>
            <w:vAlign w:val="center"/>
            <w:hideMark/>
          </w:tcPr>
          <w:p w:rsidR="00B64264" w:rsidRPr="00B64264" w:rsidRDefault="00B64264" w:rsidP="007F6F27">
            <w:pPr>
              <w:rPr>
                <w:rFonts w:hint="eastAsia"/>
                <w:kern w:val="0"/>
              </w:rPr>
            </w:pPr>
            <w:r w:rsidRPr="00B64264">
              <w:rPr>
                <w:rFonts w:ascii="標楷體" w:eastAsia="標楷體" w:hAnsi="標楷體" w:hint="eastAsia"/>
                <w:kern w:val="0"/>
              </w:rPr>
              <w:t>課程五：</w:t>
            </w:r>
            <w:r w:rsidRPr="00B64264">
              <w:rPr>
                <w:rFonts w:eastAsia="標楷體" w:hint="eastAsia"/>
                <w:kern w:val="0"/>
              </w:rPr>
              <w:t>本土童玩研究與實作</w:t>
            </w:r>
          </w:p>
        </w:tc>
        <w:tc>
          <w:tcPr>
            <w:tcW w:w="1520" w:type="dxa"/>
          </w:tcPr>
          <w:p w:rsidR="00B64264" w:rsidRPr="00B64264" w:rsidRDefault="00B64264" w:rsidP="007F6F27">
            <w:pPr>
              <w:jc w:val="center"/>
              <w:rPr>
                <w:rFonts w:ascii="標楷體" w:eastAsia="標楷體" w:hAnsi="標楷體"/>
                <w:kern w:val="0"/>
              </w:rPr>
            </w:pPr>
            <w:r w:rsidRPr="00B64264">
              <w:rPr>
                <w:rFonts w:ascii="標楷體" w:eastAsia="標楷體" w:hAnsi="標楷體" w:hint="eastAsia"/>
                <w:kern w:val="0"/>
              </w:rPr>
              <w:t>林佳慧</w:t>
            </w:r>
          </w:p>
          <w:p w:rsidR="00B64264" w:rsidRPr="00B64264" w:rsidRDefault="00B64264" w:rsidP="007F6F27">
            <w:pPr>
              <w:jc w:val="center"/>
              <w:rPr>
                <w:rFonts w:ascii="標楷體" w:eastAsia="標楷體" w:hAnsi="標楷體" w:hint="eastAsia"/>
                <w:kern w:val="0"/>
              </w:rPr>
            </w:pPr>
            <w:r w:rsidRPr="00B64264">
              <w:rPr>
                <w:rFonts w:ascii="標楷體" w:eastAsia="標楷體" w:hAnsi="標楷體" w:hint="eastAsia"/>
                <w:kern w:val="0"/>
              </w:rPr>
              <w:t>副教授</w:t>
            </w:r>
          </w:p>
        </w:tc>
      </w:tr>
      <w:tr w:rsidR="00B64264" w:rsidRPr="00B64264" w:rsidTr="007F6F27">
        <w:trPr>
          <w:trHeight w:val="330"/>
        </w:trPr>
        <w:tc>
          <w:tcPr>
            <w:tcW w:w="1276" w:type="dxa"/>
            <w:shd w:val="clear" w:color="auto" w:fill="auto"/>
            <w:noWrap/>
            <w:vAlign w:val="center"/>
          </w:tcPr>
          <w:p w:rsidR="00B64264" w:rsidRPr="00B64264" w:rsidRDefault="00B64264" w:rsidP="007F6F27">
            <w:pPr>
              <w:widowControl/>
              <w:rPr>
                <w:rFonts w:ascii="標楷體" w:eastAsia="標楷體" w:hAnsi="標楷體" w:hint="eastAsia"/>
                <w:kern w:val="0"/>
              </w:rPr>
            </w:pPr>
          </w:p>
        </w:tc>
        <w:tc>
          <w:tcPr>
            <w:tcW w:w="1650" w:type="dxa"/>
            <w:shd w:val="clear" w:color="auto" w:fill="auto"/>
            <w:noWrap/>
            <w:vAlign w:val="center"/>
          </w:tcPr>
          <w:p w:rsidR="00B64264" w:rsidRPr="00B64264" w:rsidRDefault="00B64264" w:rsidP="007F6F27">
            <w:pPr>
              <w:widowControl/>
              <w:rPr>
                <w:kern w:val="0"/>
              </w:rPr>
            </w:pPr>
            <w:r w:rsidRPr="00B64264">
              <w:rPr>
                <w:kern w:val="0"/>
              </w:rPr>
              <w:t>12:00-13:00</w:t>
            </w:r>
          </w:p>
        </w:tc>
        <w:tc>
          <w:tcPr>
            <w:tcW w:w="4729" w:type="dxa"/>
            <w:shd w:val="clear" w:color="auto" w:fill="auto"/>
            <w:noWrap/>
            <w:vAlign w:val="center"/>
          </w:tcPr>
          <w:p w:rsidR="00B64264" w:rsidRPr="00B64264" w:rsidRDefault="00B64264" w:rsidP="007F6F27">
            <w:pPr>
              <w:rPr>
                <w:rFonts w:ascii="標楷體" w:eastAsia="標楷體" w:hAnsi="標楷體" w:hint="eastAsia"/>
                <w:kern w:val="0"/>
              </w:rPr>
            </w:pPr>
            <w:r w:rsidRPr="00B64264">
              <w:rPr>
                <w:rFonts w:ascii="標楷體" w:eastAsia="標楷體" w:hAnsi="標楷體" w:hint="eastAsia"/>
                <w:kern w:val="0"/>
              </w:rPr>
              <w:t>午餐</w:t>
            </w:r>
          </w:p>
        </w:tc>
        <w:tc>
          <w:tcPr>
            <w:tcW w:w="1520" w:type="dxa"/>
          </w:tcPr>
          <w:p w:rsidR="00B64264" w:rsidRPr="00B64264" w:rsidRDefault="00B64264" w:rsidP="007F6F27">
            <w:pPr>
              <w:jc w:val="center"/>
              <w:rPr>
                <w:rFonts w:ascii="標楷體" w:eastAsia="標楷體" w:hAnsi="標楷體" w:hint="eastAsia"/>
                <w:kern w:val="0"/>
              </w:rPr>
            </w:pPr>
          </w:p>
        </w:tc>
      </w:tr>
      <w:tr w:rsidR="00B64264" w:rsidRPr="00B64264" w:rsidTr="007F6F27">
        <w:trPr>
          <w:trHeight w:val="330"/>
        </w:trPr>
        <w:tc>
          <w:tcPr>
            <w:tcW w:w="1276" w:type="dxa"/>
            <w:shd w:val="clear" w:color="auto" w:fill="auto"/>
            <w:noWrap/>
            <w:vAlign w:val="center"/>
            <w:hideMark/>
          </w:tcPr>
          <w:p w:rsidR="00B64264" w:rsidRPr="00B64264" w:rsidRDefault="00B64264" w:rsidP="007F6F27">
            <w:pPr>
              <w:widowControl/>
              <w:rPr>
                <w:kern w:val="0"/>
              </w:rPr>
            </w:pPr>
          </w:p>
        </w:tc>
        <w:tc>
          <w:tcPr>
            <w:tcW w:w="1650" w:type="dxa"/>
            <w:shd w:val="clear" w:color="auto" w:fill="auto"/>
            <w:noWrap/>
            <w:vAlign w:val="center"/>
            <w:hideMark/>
          </w:tcPr>
          <w:p w:rsidR="00B64264" w:rsidRPr="00B64264" w:rsidRDefault="00B64264" w:rsidP="007F6F27">
            <w:pPr>
              <w:widowControl/>
              <w:rPr>
                <w:kern w:val="0"/>
              </w:rPr>
            </w:pPr>
            <w:r w:rsidRPr="00B64264">
              <w:rPr>
                <w:kern w:val="0"/>
              </w:rPr>
              <w:t>13:10-16:00</w:t>
            </w:r>
          </w:p>
        </w:tc>
        <w:tc>
          <w:tcPr>
            <w:tcW w:w="4729" w:type="dxa"/>
            <w:shd w:val="clear" w:color="auto" w:fill="auto"/>
            <w:noWrap/>
            <w:vAlign w:val="center"/>
            <w:hideMark/>
          </w:tcPr>
          <w:p w:rsidR="00B64264" w:rsidRPr="00B64264" w:rsidRDefault="00B64264" w:rsidP="007F6F27">
            <w:pPr>
              <w:rPr>
                <w:kern w:val="0"/>
              </w:rPr>
            </w:pPr>
            <w:r w:rsidRPr="00B64264">
              <w:rPr>
                <w:rFonts w:ascii="標楷體" w:eastAsia="標楷體" w:hAnsi="標楷體" w:hint="eastAsia"/>
                <w:kern w:val="0"/>
              </w:rPr>
              <w:t>課程六：</w:t>
            </w:r>
            <w:r w:rsidRPr="00B64264">
              <w:rPr>
                <w:rFonts w:eastAsia="標楷體" w:hint="eastAsia"/>
                <w:kern w:val="0"/>
              </w:rPr>
              <w:t>本土童玩研究與實作</w:t>
            </w:r>
          </w:p>
        </w:tc>
        <w:tc>
          <w:tcPr>
            <w:tcW w:w="1520" w:type="dxa"/>
          </w:tcPr>
          <w:p w:rsidR="00B64264" w:rsidRPr="00B64264" w:rsidRDefault="00B64264" w:rsidP="007F6F27">
            <w:pPr>
              <w:jc w:val="center"/>
              <w:rPr>
                <w:rFonts w:ascii="標楷體" w:eastAsia="標楷體" w:hAnsi="標楷體"/>
                <w:kern w:val="0"/>
              </w:rPr>
            </w:pPr>
            <w:r w:rsidRPr="00B64264">
              <w:rPr>
                <w:rFonts w:ascii="標楷體" w:eastAsia="標楷體" w:hAnsi="標楷體" w:hint="eastAsia"/>
                <w:kern w:val="0"/>
              </w:rPr>
              <w:t>林佳慧</w:t>
            </w:r>
          </w:p>
          <w:p w:rsidR="00B64264" w:rsidRPr="00B64264" w:rsidRDefault="00B64264" w:rsidP="007F6F27">
            <w:pPr>
              <w:jc w:val="center"/>
              <w:rPr>
                <w:rFonts w:ascii="標楷體" w:eastAsia="標楷體" w:hAnsi="標楷體" w:hint="eastAsia"/>
                <w:kern w:val="0"/>
              </w:rPr>
            </w:pPr>
            <w:r w:rsidRPr="00B64264">
              <w:rPr>
                <w:rFonts w:ascii="標楷體" w:eastAsia="標楷體" w:hAnsi="標楷體" w:hint="eastAsia"/>
                <w:kern w:val="0"/>
              </w:rPr>
              <w:t>副教授</w:t>
            </w:r>
          </w:p>
        </w:tc>
      </w:tr>
      <w:tr w:rsidR="00B64264" w:rsidRPr="00B64264" w:rsidTr="007F6F27">
        <w:trPr>
          <w:trHeight w:val="330"/>
        </w:trPr>
        <w:tc>
          <w:tcPr>
            <w:tcW w:w="1276" w:type="dxa"/>
            <w:shd w:val="clear" w:color="auto" w:fill="auto"/>
            <w:noWrap/>
            <w:vAlign w:val="center"/>
          </w:tcPr>
          <w:p w:rsidR="00B64264" w:rsidRPr="00B64264" w:rsidRDefault="00B64264" w:rsidP="007F6F27">
            <w:pPr>
              <w:widowControl/>
              <w:rPr>
                <w:rFonts w:ascii="標楷體" w:eastAsia="標楷體" w:hAnsi="標楷體"/>
                <w:kern w:val="0"/>
              </w:rPr>
            </w:pPr>
            <w:r w:rsidRPr="00B64264">
              <w:rPr>
                <w:rFonts w:ascii="標楷體" w:eastAsia="標楷體" w:hAnsi="標楷體" w:hint="eastAsia"/>
                <w:kern w:val="0"/>
              </w:rPr>
              <w:t>第四天</w:t>
            </w:r>
          </w:p>
          <w:p w:rsidR="00B64264" w:rsidRPr="00B64264" w:rsidRDefault="00B64264" w:rsidP="007F6F27">
            <w:pPr>
              <w:widowControl/>
              <w:rPr>
                <w:rFonts w:hint="eastAsia"/>
                <w:kern w:val="0"/>
              </w:rPr>
            </w:pPr>
            <w:r w:rsidRPr="00B64264">
              <w:rPr>
                <w:rFonts w:ascii="標楷體" w:eastAsia="標楷體" w:hAnsi="標楷體" w:hint="eastAsia"/>
                <w:kern w:val="0"/>
              </w:rPr>
              <w:t>5/17(五)</w:t>
            </w:r>
          </w:p>
        </w:tc>
        <w:tc>
          <w:tcPr>
            <w:tcW w:w="1650" w:type="dxa"/>
            <w:shd w:val="clear" w:color="auto" w:fill="auto"/>
            <w:noWrap/>
            <w:vAlign w:val="center"/>
          </w:tcPr>
          <w:p w:rsidR="00B64264" w:rsidRPr="00B64264" w:rsidRDefault="00B64264" w:rsidP="007F6F27">
            <w:pPr>
              <w:widowControl/>
              <w:rPr>
                <w:kern w:val="0"/>
              </w:rPr>
            </w:pPr>
            <w:r w:rsidRPr="00B64264">
              <w:rPr>
                <w:kern w:val="0"/>
              </w:rPr>
              <w:t>09:00-11:50</w:t>
            </w:r>
          </w:p>
        </w:tc>
        <w:tc>
          <w:tcPr>
            <w:tcW w:w="4729" w:type="dxa"/>
            <w:shd w:val="clear" w:color="auto" w:fill="auto"/>
            <w:noWrap/>
            <w:vAlign w:val="center"/>
          </w:tcPr>
          <w:p w:rsidR="00B64264" w:rsidRPr="00B64264" w:rsidRDefault="00B64264" w:rsidP="007F6F27">
            <w:pPr>
              <w:rPr>
                <w:rFonts w:eastAsia="標楷體" w:hint="eastAsia"/>
                <w:kern w:val="0"/>
              </w:rPr>
            </w:pPr>
            <w:r w:rsidRPr="00B64264">
              <w:rPr>
                <w:rFonts w:ascii="標楷體" w:eastAsia="標楷體" w:hAnsi="標楷體" w:hint="eastAsia"/>
                <w:kern w:val="0"/>
              </w:rPr>
              <w:t>課程七：文化</w:t>
            </w:r>
            <w:r w:rsidRPr="00B64264">
              <w:rPr>
                <w:rFonts w:eastAsia="標楷體" w:hint="eastAsia"/>
                <w:kern w:val="0"/>
              </w:rPr>
              <w:t>采風</w:t>
            </w:r>
            <w:r w:rsidRPr="00B64264">
              <w:rPr>
                <w:rFonts w:eastAsia="標楷體" w:hint="eastAsia"/>
                <w:kern w:val="0"/>
              </w:rPr>
              <w:t>-</w:t>
            </w:r>
            <w:r w:rsidRPr="00B64264">
              <w:rPr>
                <w:rFonts w:eastAsia="標楷體" w:hint="eastAsia"/>
                <w:kern w:val="0"/>
              </w:rPr>
              <w:t>鏡頭下的客家美學</w:t>
            </w:r>
          </w:p>
        </w:tc>
        <w:tc>
          <w:tcPr>
            <w:tcW w:w="1520" w:type="dxa"/>
          </w:tcPr>
          <w:p w:rsidR="00B64264" w:rsidRPr="00B64264" w:rsidRDefault="00B64264" w:rsidP="007F6F27">
            <w:pPr>
              <w:jc w:val="center"/>
              <w:rPr>
                <w:rFonts w:ascii="標楷體" w:eastAsia="標楷體" w:hAnsi="標楷體"/>
                <w:kern w:val="0"/>
              </w:rPr>
            </w:pPr>
            <w:r w:rsidRPr="00B64264">
              <w:rPr>
                <w:rFonts w:ascii="標楷體" w:eastAsia="標楷體" w:hAnsi="標楷體" w:hint="eastAsia"/>
                <w:kern w:val="0"/>
              </w:rPr>
              <w:t>吳平海</w:t>
            </w:r>
          </w:p>
          <w:p w:rsidR="00B64264" w:rsidRPr="00B64264" w:rsidRDefault="00B64264" w:rsidP="007F6F27">
            <w:pPr>
              <w:jc w:val="center"/>
              <w:rPr>
                <w:rFonts w:ascii="標楷體" w:eastAsia="標楷體" w:hAnsi="標楷體" w:hint="eastAsia"/>
                <w:kern w:val="0"/>
              </w:rPr>
            </w:pPr>
            <w:r w:rsidRPr="00B64264">
              <w:rPr>
                <w:rFonts w:ascii="標楷體" w:eastAsia="標楷體" w:hAnsi="標楷體" w:hint="eastAsia"/>
                <w:kern w:val="0"/>
              </w:rPr>
              <w:t>講師</w:t>
            </w:r>
          </w:p>
        </w:tc>
      </w:tr>
      <w:tr w:rsidR="00B64264" w:rsidRPr="00B64264" w:rsidTr="007F6F27">
        <w:trPr>
          <w:trHeight w:val="330"/>
        </w:trPr>
        <w:tc>
          <w:tcPr>
            <w:tcW w:w="1276" w:type="dxa"/>
            <w:shd w:val="clear" w:color="auto" w:fill="auto"/>
            <w:noWrap/>
            <w:vAlign w:val="center"/>
          </w:tcPr>
          <w:p w:rsidR="00B64264" w:rsidRPr="00B64264" w:rsidRDefault="00B64264" w:rsidP="007F6F27">
            <w:pPr>
              <w:widowControl/>
              <w:rPr>
                <w:kern w:val="0"/>
              </w:rPr>
            </w:pPr>
          </w:p>
        </w:tc>
        <w:tc>
          <w:tcPr>
            <w:tcW w:w="1650" w:type="dxa"/>
            <w:shd w:val="clear" w:color="auto" w:fill="auto"/>
            <w:noWrap/>
            <w:vAlign w:val="center"/>
          </w:tcPr>
          <w:p w:rsidR="00B64264" w:rsidRPr="00B64264" w:rsidRDefault="00B64264" w:rsidP="007F6F27">
            <w:pPr>
              <w:widowControl/>
              <w:rPr>
                <w:kern w:val="0"/>
              </w:rPr>
            </w:pPr>
            <w:r w:rsidRPr="00B64264">
              <w:rPr>
                <w:kern w:val="0"/>
              </w:rPr>
              <w:t>12:00-13:00</w:t>
            </w:r>
          </w:p>
        </w:tc>
        <w:tc>
          <w:tcPr>
            <w:tcW w:w="4729" w:type="dxa"/>
            <w:shd w:val="clear" w:color="auto" w:fill="auto"/>
            <w:noWrap/>
            <w:vAlign w:val="center"/>
          </w:tcPr>
          <w:p w:rsidR="00B64264" w:rsidRPr="00B64264" w:rsidRDefault="00B64264" w:rsidP="007F6F27">
            <w:pPr>
              <w:widowControl/>
              <w:rPr>
                <w:kern w:val="0"/>
              </w:rPr>
            </w:pPr>
            <w:r w:rsidRPr="00B64264">
              <w:rPr>
                <w:rFonts w:ascii="標楷體" w:eastAsia="標楷體" w:hAnsi="標楷體" w:hint="eastAsia"/>
                <w:kern w:val="0"/>
              </w:rPr>
              <w:t>午餐</w:t>
            </w:r>
          </w:p>
        </w:tc>
        <w:tc>
          <w:tcPr>
            <w:tcW w:w="1520" w:type="dxa"/>
          </w:tcPr>
          <w:p w:rsidR="00B64264" w:rsidRPr="00B64264" w:rsidRDefault="00B64264" w:rsidP="007F6F27">
            <w:pPr>
              <w:widowControl/>
              <w:rPr>
                <w:rFonts w:ascii="標楷體" w:eastAsia="標楷體" w:hAnsi="標楷體" w:hint="eastAsia"/>
                <w:kern w:val="0"/>
              </w:rPr>
            </w:pPr>
          </w:p>
        </w:tc>
      </w:tr>
      <w:tr w:rsidR="00B64264" w:rsidRPr="00B64264" w:rsidTr="007F6F27">
        <w:trPr>
          <w:trHeight w:val="330"/>
        </w:trPr>
        <w:tc>
          <w:tcPr>
            <w:tcW w:w="1276" w:type="dxa"/>
            <w:shd w:val="clear" w:color="auto" w:fill="auto"/>
            <w:noWrap/>
            <w:vAlign w:val="center"/>
          </w:tcPr>
          <w:p w:rsidR="00B64264" w:rsidRPr="00B64264" w:rsidRDefault="00B64264" w:rsidP="007F6F27">
            <w:pPr>
              <w:widowControl/>
              <w:rPr>
                <w:kern w:val="0"/>
              </w:rPr>
            </w:pPr>
          </w:p>
        </w:tc>
        <w:tc>
          <w:tcPr>
            <w:tcW w:w="1650" w:type="dxa"/>
            <w:shd w:val="clear" w:color="auto" w:fill="auto"/>
            <w:noWrap/>
            <w:vAlign w:val="center"/>
          </w:tcPr>
          <w:p w:rsidR="00B64264" w:rsidRPr="00B64264" w:rsidRDefault="00B64264" w:rsidP="007F6F27">
            <w:pPr>
              <w:widowControl/>
              <w:rPr>
                <w:kern w:val="0"/>
              </w:rPr>
            </w:pPr>
            <w:r w:rsidRPr="00B64264">
              <w:rPr>
                <w:kern w:val="0"/>
              </w:rPr>
              <w:t>13:10-1</w:t>
            </w:r>
            <w:r w:rsidRPr="00B64264">
              <w:rPr>
                <w:rFonts w:hint="eastAsia"/>
                <w:kern w:val="0"/>
              </w:rPr>
              <w:t>6</w:t>
            </w:r>
            <w:r w:rsidRPr="00B64264">
              <w:rPr>
                <w:kern w:val="0"/>
              </w:rPr>
              <w:t>:00</w:t>
            </w:r>
          </w:p>
        </w:tc>
        <w:tc>
          <w:tcPr>
            <w:tcW w:w="4729" w:type="dxa"/>
            <w:shd w:val="clear" w:color="auto" w:fill="auto"/>
            <w:noWrap/>
            <w:vAlign w:val="center"/>
          </w:tcPr>
          <w:p w:rsidR="00B64264" w:rsidRPr="00B64264" w:rsidRDefault="00B64264" w:rsidP="007F6F27">
            <w:pPr>
              <w:rPr>
                <w:rFonts w:hint="eastAsia"/>
                <w:kern w:val="0"/>
              </w:rPr>
            </w:pPr>
            <w:r w:rsidRPr="00B64264">
              <w:rPr>
                <w:rFonts w:ascii="標楷體" w:eastAsia="標楷體" w:hAnsi="標楷體" w:hint="eastAsia"/>
                <w:kern w:val="0"/>
              </w:rPr>
              <w:t>課程八：文化</w:t>
            </w:r>
            <w:r w:rsidRPr="00B64264">
              <w:rPr>
                <w:rFonts w:eastAsia="標楷體" w:hint="eastAsia"/>
                <w:kern w:val="0"/>
              </w:rPr>
              <w:t>采風</w:t>
            </w:r>
            <w:r w:rsidRPr="00B64264">
              <w:rPr>
                <w:rFonts w:eastAsia="標楷體" w:hint="eastAsia"/>
                <w:kern w:val="0"/>
              </w:rPr>
              <w:t>-</w:t>
            </w:r>
            <w:r w:rsidRPr="00B64264">
              <w:rPr>
                <w:rFonts w:eastAsia="標楷體" w:hint="eastAsia"/>
                <w:kern w:val="0"/>
              </w:rPr>
              <w:t>鏡頭下的客家美學</w:t>
            </w:r>
          </w:p>
        </w:tc>
        <w:tc>
          <w:tcPr>
            <w:tcW w:w="1520" w:type="dxa"/>
          </w:tcPr>
          <w:p w:rsidR="00B64264" w:rsidRPr="00B64264" w:rsidRDefault="00B64264" w:rsidP="007F6F27">
            <w:pPr>
              <w:jc w:val="center"/>
              <w:rPr>
                <w:rFonts w:ascii="標楷體" w:eastAsia="標楷體" w:hAnsi="標楷體"/>
                <w:kern w:val="0"/>
              </w:rPr>
            </w:pPr>
            <w:r w:rsidRPr="00B64264">
              <w:rPr>
                <w:rFonts w:ascii="標楷體" w:eastAsia="標楷體" w:hAnsi="標楷體" w:hint="eastAsia"/>
                <w:kern w:val="0"/>
              </w:rPr>
              <w:t>吳平海</w:t>
            </w:r>
          </w:p>
          <w:p w:rsidR="00B64264" w:rsidRPr="00B64264" w:rsidRDefault="00B64264" w:rsidP="007F6F27">
            <w:pPr>
              <w:jc w:val="center"/>
              <w:rPr>
                <w:rFonts w:ascii="標楷體" w:eastAsia="標楷體" w:hAnsi="標楷體" w:hint="eastAsia"/>
                <w:kern w:val="0"/>
              </w:rPr>
            </w:pPr>
            <w:r w:rsidRPr="00B64264">
              <w:rPr>
                <w:rFonts w:ascii="標楷體" w:eastAsia="標楷體" w:hAnsi="標楷體" w:hint="eastAsia"/>
                <w:kern w:val="0"/>
              </w:rPr>
              <w:t>講師</w:t>
            </w:r>
          </w:p>
        </w:tc>
      </w:tr>
      <w:tr w:rsidR="00B64264" w:rsidRPr="00B64264" w:rsidTr="007F6F27">
        <w:trPr>
          <w:trHeight w:val="330"/>
        </w:trPr>
        <w:tc>
          <w:tcPr>
            <w:tcW w:w="1276" w:type="dxa"/>
            <w:shd w:val="clear" w:color="auto" w:fill="auto"/>
            <w:noWrap/>
            <w:vAlign w:val="center"/>
            <w:hideMark/>
          </w:tcPr>
          <w:p w:rsidR="00B64264" w:rsidRPr="00B64264" w:rsidRDefault="00B64264" w:rsidP="007F6F27">
            <w:pPr>
              <w:widowControl/>
              <w:rPr>
                <w:rFonts w:ascii="標楷體" w:eastAsia="標楷體" w:hAnsi="標楷體"/>
                <w:kern w:val="0"/>
              </w:rPr>
            </w:pPr>
            <w:r w:rsidRPr="00B64264">
              <w:rPr>
                <w:rFonts w:ascii="標楷體" w:eastAsia="標楷體" w:hAnsi="標楷體" w:hint="eastAsia"/>
                <w:kern w:val="0"/>
              </w:rPr>
              <w:t>第五天</w:t>
            </w:r>
          </w:p>
          <w:p w:rsidR="00B64264" w:rsidRPr="00B64264" w:rsidRDefault="00B64264" w:rsidP="007F6F27">
            <w:pPr>
              <w:widowControl/>
              <w:rPr>
                <w:rFonts w:hint="eastAsia"/>
                <w:kern w:val="0"/>
              </w:rPr>
            </w:pPr>
            <w:r w:rsidRPr="00B64264">
              <w:rPr>
                <w:rFonts w:ascii="標楷體" w:eastAsia="標楷體" w:hAnsi="標楷體" w:hint="eastAsia"/>
                <w:kern w:val="0"/>
              </w:rPr>
              <w:t>6/10(</w:t>
            </w:r>
            <w:proofErr w:type="gramStart"/>
            <w:r w:rsidRPr="00B64264">
              <w:rPr>
                <w:rFonts w:ascii="標楷體" w:eastAsia="標楷體" w:hAnsi="標楷體" w:hint="eastAsia"/>
                <w:kern w:val="0"/>
              </w:rPr>
              <w:t>一</w:t>
            </w:r>
            <w:proofErr w:type="gramEnd"/>
            <w:r w:rsidRPr="00B64264">
              <w:rPr>
                <w:rFonts w:ascii="標楷體" w:eastAsia="標楷體" w:hAnsi="標楷體" w:hint="eastAsia"/>
                <w:kern w:val="0"/>
              </w:rPr>
              <w:t>)</w:t>
            </w:r>
          </w:p>
        </w:tc>
        <w:tc>
          <w:tcPr>
            <w:tcW w:w="1650" w:type="dxa"/>
            <w:shd w:val="clear" w:color="auto" w:fill="auto"/>
            <w:noWrap/>
            <w:vAlign w:val="center"/>
            <w:hideMark/>
          </w:tcPr>
          <w:p w:rsidR="00B64264" w:rsidRPr="00B64264" w:rsidRDefault="00B64264" w:rsidP="007F6F27">
            <w:pPr>
              <w:widowControl/>
              <w:rPr>
                <w:kern w:val="0"/>
              </w:rPr>
            </w:pPr>
            <w:r w:rsidRPr="00B64264">
              <w:rPr>
                <w:kern w:val="0"/>
              </w:rPr>
              <w:t>09:00-11:50</w:t>
            </w:r>
          </w:p>
        </w:tc>
        <w:tc>
          <w:tcPr>
            <w:tcW w:w="4729" w:type="dxa"/>
            <w:shd w:val="clear" w:color="auto" w:fill="auto"/>
            <w:noWrap/>
            <w:vAlign w:val="center"/>
            <w:hideMark/>
          </w:tcPr>
          <w:p w:rsidR="00B64264" w:rsidRPr="00B64264" w:rsidRDefault="00B64264" w:rsidP="007F6F27">
            <w:pPr>
              <w:rPr>
                <w:rFonts w:ascii="標楷體" w:eastAsia="標楷體" w:hAnsi="標楷體" w:hint="eastAsia"/>
                <w:kern w:val="0"/>
              </w:rPr>
            </w:pPr>
            <w:r w:rsidRPr="00B64264">
              <w:rPr>
                <w:rFonts w:ascii="標楷體" w:eastAsia="標楷體" w:hAnsi="標楷體" w:hint="eastAsia"/>
                <w:kern w:val="0"/>
              </w:rPr>
              <w:t>課程九：參訪梧棲中正國小附幼-閩南語</w:t>
            </w:r>
            <w:r w:rsidRPr="00B64264">
              <w:rPr>
                <w:rFonts w:eastAsia="標楷體"/>
                <w:kern w:val="0"/>
              </w:rPr>
              <w:t>沈浸教學實務分享與討論</w:t>
            </w:r>
          </w:p>
        </w:tc>
        <w:tc>
          <w:tcPr>
            <w:tcW w:w="1520" w:type="dxa"/>
          </w:tcPr>
          <w:p w:rsidR="00B64264" w:rsidRPr="00B64264" w:rsidRDefault="00B64264" w:rsidP="007F6F27">
            <w:pPr>
              <w:jc w:val="center"/>
              <w:rPr>
                <w:rFonts w:ascii="標楷體" w:eastAsia="標楷體" w:hAnsi="標楷體"/>
                <w:kern w:val="0"/>
              </w:rPr>
            </w:pPr>
            <w:r w:rsidRPr="00B64264">
              <w:rPr>
                <w:rFonts w:ascii="標楷體" w:eastAsia="標楷體" w:hAnsi="標楷體" w:hint="eastAsia"/>
                <w:kern w:val="0"/>
              </w:rPr>
              <w:t>邱淑惠</w:t>
            </w:r>
          </w:p>
          <w:p w:rsidR="00B64264" w:rsidRPr="00B64264" w:rsidRDefault="00B64264" w:rsidP="007F6F27">
            <w:pPr>
              <w:jc w:val="center"/>
              <w:rPr>
                <w:rFonts w:ascii="標楷體" w:eastAsia="標楷體" w:hAnsi="標楷體" w:hint="eastAsia"/>
                <w:kern w:val="0"/>
              </w:rPr>
            </w:pPr>
            <w:r w:rsidRPr="00B64264">
              <w:rPr>
                <w:rFonts w:ascii="標楷體" w:eastAsia="標楷體" w:hAnsi="標楷體" w:hint="eastAsia"/>
                <w:kern w:val="0"/>
              </w:rPr>
              <w:t>教授</w:t>
            </w:r>
          </w:p>
        </w:tc>
      </w:tr>
      <w:tr w:rsidR="00B64264" w:rsidRPr="00B64264" w:rsidTr="007F6F27">
        <w:trPr>
          <w:trHeight w:val="330"/>
        </w:trPr>
        <w:tc>
          <w:tcPr>
            <w:tcW w:w="1276" w:type="dxa"/>
            <w:shd w:val="clear" w:color="auto" w:fill="auto"/>
            <w:noWrap/>
            <w:vAlign w:val="center"/>
            <w:hideMark/>
          </w:tcPr>
          <w:p w:rsidR="00B64264" w:rsidRPr="00B64264" w:rsidRDefault="00B64264" w:rsidP="007F6F27">
            <w:pPr>
              <w:widowControl/>
              <w:rPr>
                <w:kern w:val="0"/>
              </w:rPr>
            </w:pPr>
          </w:p>
        </w:tc>
        <w:tc>
          <w:tcPr>
            <w:tcW w:w="1650" w:type="dxa"/>
            <w:shd w:val="clear" w:color="auto" w:fill="auto"/>
            <w:noWrap/>
            <w:vAlign w:val="center"/>
            <w:hideMark/>
          </w:tcPr>
          <w:p w:rsidR="00B64264" w:rsidRPr="00B64264" w:rsidRDefault="00B64264" w:rsidP="007F6F27">
            <w:pPr>
              <w:widowControl/>
              <w:rPr>
                <w:kern w:val="0"/>
              </w:rPr>
            </w:pPr>
            <w:r w:rsidRPr="00B64264">
              <w:rPr>
                <w:kern w:val="0"/>
              </w:rPr>
              <w:t>12:00-13:00</w:t>
            </w:r>
          </w:p>
        </w:tc>
        <w:tc>
          <w:tcPr>
            <w:tcW w:w="4729" w:type="dxa"/>
            <w:shd w:val="clear" w:color="auto" w:fill="auto"/>
            <w:noWrap/>
            <w:vAlign w:val="center"/>
            <w:hideMark/>
          </w:tcPr>
          <w:p w:rsidR="00B64264" w:rsidRPr="00B64264" w:rsidRDefault="00B64264" w:rsidP="007F6F27">
            <w:pPr>
              <w:widowControl/>
              <w:rPr>
                <w:kern w:val="0"/>
              </w:rPr>
            </w:pPr>
            <w:r w:rsidRPr="00B64264">
              <w:rPr>
                <w:rFonts w:ascii="標楷體" w:eastAsia="標楷體" w:hAnsi="標楷體" w:hint="eastAsia"/>
                <w:kern w:val="0"/>
              </w:rPr>
              <w:t>午餐</w:t>
            </w:r>
          </w:p>
        </w:tc>
        <w:tc>
          <w:tcPr>
            <w:tcW w:w="1520" w:type="dxa"/>
          </w:tcPr>
          <w:p w:rsidR="00B64264" w:rsidRPr="00B64264" w:rsidRDefault="00B64264" w:rsidP="007F6F27">
            <w:pPr>
              <w:widowControl/>
              <w:rPr>
                <w:rFonts w:ascii="標楷體" w:eastAsia="標楷體" w:hAnsi="標楷體" w:hint="eastAsia"/>
                <w:kern w:val="0"/>
              </w:rPr>
            </w:pPr>
          </w:p>
        </w:tc>
      </w:tr>
      <w:tr w:rsidR="00B64264" w:rsidRPr="00B64264" w:rsidTr="007F6F27">
        <w:trPr>
          <w:trHeight w:val="330"/>
        </w:trPr>
        <w:tc>
          <w:tcPr>
            <w:tcW w:w="1276" w:type="dxa"/>
            <w:shd w:val="clear" w:color="auto" w:fill="auto"/>
            <w:noWrap/>
            <w:vAlign w:val="center"/>
            <w:hideMark/>
          </w:tcPr>
          <w:p w:rsidR="00B64264" w:rsidRPr="00B64264" w:rsidRDefault="00B64264" w:rsidP="007F6F27">
            <w:pPr>
              <w:widowControl/>
              <w:rPr>
                <w:kern w:val="0"/>
              </w:rPr>
            </w:pPr>
          </w:p>
        </w:tc>
        <w:tc>
          <w:tcPr>
            <w:tcW w:w="1650" w:type="dxa"/>
            <w:shd w:val="clear" w:color="auto" w:fill="auto"/>
            <w:noWrap/>
            <w:vAlign w:val="center"/>
            <w:hideMark/>
          </w:tcPr>
          <w:p w:rsidR="00B64264" w:rsidRPr="00B64264" w:rsidRDefault="00B64264" w:rsidP="007F6F27">
            <w:pPr>
              <w:widowControl/>
              <w:rPr>
                <w:kern w:val="0"/>
              </w:rPr>
            </w:pPr>
            <w:r w:rsidRPr="00B64264">
              <w:rPr>
                <w:kern w:val="0"/>
              </w:rPr>
              <w:t>1</w:t>
            </w:r>
            <w:r w:rsidRPr="00B64264">
              <w:rPr>
                <w:rFonts w:hint="eastAsia"/>
                <w:kern w:val="0"/>
              </w:rPr>
              <w:t>3</w:t>
            </w:r>
            <w:r w:rsidRPr="00B64264">
              <w:rPr>
                <w:kern w:val="0"/>
              </w:rPr>
              <w:t>:10-1</w:t>
            </w:r>
            <w:r w:rsidRPr="00B64264">
              <w:rPr>
                <w:rFonts w:hint="eastAsia"/>
                <w:kern w:val="0"/>
              </w:rPr>
              <w:t>6</w:t>
            </w:r>
            <w:r w:rsidRPr="00B64264">
              <w:rPr>
                <w:kern w:val="0"/>
              </w:rPr>
              <w:t>:00</w:t>
            </w:r>
          </w:p>
        </w:tc>
        <w:tc>
          <w:tcPr>
            <w:tcW w:w="4729" w:type="dxa"/>
            <w:shd w:val="clear" w:color="auto" w:fill="auto"/>
            <w:noWrap/>
            <w:vAlign w:val="center"/>
            <w:hideMark/>
          </w:tcPr>
          <w:p w:rsidR="00B64264" w:rsidRPr="00B64264" w:rsidRDefault="00B64264" w:rsidP="007F6F27">
            <w:pPr>
              <w:rPr>
                <w:kern w:val="0"/>
              </w:rPr>
            </w:pPr>
            <w:r w:rsidRPr="00B64264">
              <w:rPr>
                <w:rFonts w:ascii="標楷體" w:eastAsia="標楷體" w:hAnsi="標楷體" w:hint="eastAsia"/>
                <w:kern w:val="0"/>
              </w:rPr>
              <w:t>課程十：參訪東勢新成國小附設幼兒園-客語</w:t>
            </w:r>
            <w:r w:rsidRPr="00B64264">
              <w:rPr>
                <w:rFonts w:eastAsia="標楷體"/>
                <w:kern w:val="0"/>
              </w:rPr>
              <w:t>沈浸教學實務分享與討論</w:t>
            </w:r>
          </w:p>
        </w:tc>
        <w:tc>
          <w:tcPr>
            <w:tcW w:w="1520" w:type="dxa"/>
          </w:tcPr>
          <w:p w:rsidR="00B64264" w:rsidRPr="00B64264" w:rsidRDefault="00B64264" w:rsidP="007F6F27">
            <w:pPr>
              <w:jc w:val="center"/>
              <w:rPr>
                <w:rFonts w:ascii="標楷體" w:eastAsia="標楷體" w:hAnsi="標楷體"/>
                <w:kern w:val="0"/>
              </w:rPr>
            </w:pPr>
            <w:r w:rsidRPr="00B64264">
              <w:rPr>
                <w:rFonts w:ascii="標楷體" w:eastAsia="標楷體" w:hAnsi="標楷體" w:hint="eastAsia"/>
                <w:kern w:val="0"/>
              </w:rPr>
              <w:t>邱淑惠</w:t>
            </w:r>
          </w:p>
          <w:p w:rsidR="00B64264" w:rsidRPr="00B64264" w:rsidRDefault="00B64264" w:rsidP="007F6F27">
            <w:pPr>
              <w:jc w:val="center"/>
              <w:rPr>
                <w:rFonts w:ascii="標楷體" w:eastAsia="標楷體" w:hAnsi="標楷體" w:hint="eastAsia"/>
                <w:kern w:val="0"/>
              </w:rPr>
            </w:pPr>
            <w:r w:rsidRPr="00B64264">
              <w:rPr>
                <w:rFonts w:ascii="標楷體" w:eastAsia="標楷體" w:hAnsi="標楷體" w:hint="eastAsia"/>
                <w:kern w:val="0"/>
              </w:rPr>
              <w:t>教授</w:t>
            </w:r>
          </w:p>
        </w:tc>
      </w:tr>
    </w:tbl>
    <w:p w:rsidR="00B64264" w:rsidRPr="00B64264" w:rsidRDefault="00B64264" w:rsidP="00B64264">
      <w:pPr>
        <w:adjustRightInd w:val="0"/>
        <w:snapToGrid w:val="0"/>
        <w:spacing w:line="500" w:lineRule="exact"/>
        <w:ind w:firstLineChars="200" w:firstLine="480"/>
        <w:jc w:val="both"/>
        <w:rPr>
          <w:rFonts w:eastAsia="標楷體" w:hint="eastAsia"/>
          <w:kern w:val="16"/>
        </w:rPr>
      </w:pPr>
    </w:p>
    <w:p w:rsidR="00B64264" w:rsidRPr="00B64264" w:rsidRDefault="00B64264" w:rsidP="00B64264">
      <w:pPr>
        <w:numPr>
          <w:ilvl w:val="0"/>
          <w:numId w:val="3"/>
        </w:numPr>
        <w:ind w:left="567" w:firstLine="0"/>
        <w:rPr>
          <w:rFonts w:eastAsia="標楷體"/>
          <w:kern w:val="16"/>
          <w:sz w:val="28"/>
          <w:szCs w:val="28"/>
        </w:rPr>
      </w:pPr>
      <w:r w:rsidRPr="00B64264">
        <w:rPr>
          <w:rFonts w:eastAsia="標楷體" w:hint="eastAsia"/>
          <w:kern w:val="16"/>
          <w:sz w:val="28"/>
          <w:szCs w:val="28"/>
        </w:rPr>
        <w:t>培訓課程之執行</w:t>
      </w:r>
    </w:p>
    <w:p w:rsidR="00B64264" w:rsidRPr="00B64264" w:rsidRDefault="00B64264" w:rsidP="00B64264">
      <w:pPr>
        <w:adjustRightInd w:val="0"/>
        <w:snapToGrid w:val="0"/>
        <w:spacing w:line="500" w:lineRule="exact"/>
        <w:ind w:leftChars="177" w:left="425" w:firstLineChars="200" w:firstLine="560"/>
        <w:jc w:val="both"/>
        <w:rPr>
          <w:rFonts w:eastAsia="標楷體"/>
          <w:kern w:val="16"/>
          <w:sz w:val="28"/>
          <w:szCs w:val="28"/>
        </w:rPr>
      </w:pPr>
      <w:r w:rsidRPr="00B64264">
        <w:rPr>
          <w:rFonts w:eastAsia="標楷體" w:hint="eastAsia"/>
          <w:kern w:val="16"/>
          <w:sz w:val="28"/>
          <w:szCs w:val="28"/>
        </w:rPr>
        <w:t>本團隊</w:t>
      </w:r>
      <w:proofErr w:type="gramStart"/>
      <w:r w:rsidRPr="00B64264">
        <w:rPr>
          <w:rFonts w:eastAsia="標楷體" w:hint="eastAsia"/>
          <w:kern w:val="16"/>
          <w:sz w:val="28"/>
          <w:szCs w:val="28"/>
        </w:rPr>
        <w:t>採</w:t>
      </w:r>
      <w:proofErr w:type="gramEnd"/>
      <w:r w:rsidRPr="00B64264">
        <w:rPr>
          <w:rFonts w:eastAsia="標楷體" w:hint="eastAsia"/>
          <w:kern w:val="16"/>
          <w:sz w:val="28"/>
          <w:szCs w:val="28"/>
        </w:rPr>
        <w:t>專業分工，由行政支援部分安排本校進修推廣部</w:t>
      </w:r>
      <w:proofErr w:type="gramStart"/>
      <w:r w:rsidRPr="00B64264">
        <w:rPr>
          <w:rFonts w:eastAsia="標楷體" w:hint="eastAsia"/>
          <w:kern w:val="16"/>
          <w:sz w:val="28"/>
          <w:szCs w:val="28"/>
        </w:rPr>
        <w:t>一</w:t>
      </w:r>
      <w:proofErr w:type="gramEnd"/>
      <w:r w:rsidRPr="00B64264">
        <w:rPr>
          <w:rFonts w:eastAsia="標楷體" w:hint="eastAsia"/>
          <w:kern w:val="16"/>
          <w:sz w:val="28"/>
          <w:szCs w:val="28"/>
        </w:rPr>
        <w:t>專案人員負責執行本案，並擔任與貴會的單一聯繫窗口。</w:t>
      </w:r>
    </w:p>
    <w:p w:rsidR="00B64264" w:rsidRPr="00B64264" w:rsidRDefault="00B64264" w:rsidP="00B64264">
      <w:pPr>
        <w:adjustRightInd w:val="0"/>
        <w:snapToGrid w:val="0"/>
        <w:spacing w:line="500" w:lineRule="exact"/>
        <w:ind w:leftChars="177" w:left="425" w:firstLineChars="200" w:firstLine="560"/>
        <w:jc w:val="both"/>
        <w:rPr>
          <w:rFonts w:eastAsia="標楷體"/>
          <w:kern w:val="16"/>
          <w:sz w:val="28"/>
          <w:szCs w:val="28"/>
        </w:rPr>
      </w:pPr>
      <w:r w:rsidRPr="00B64264">
        <w:rPr>
          <w:rFonts w:eastAsia="標楷體" w:hint="eastAsia"/>
          <w:kern w:val="16"/>
          <w:sz w:val="28"/>
          <w:szCs w:val="28"/>
        </w:rPr>
        <w:t>教育訓練之課程內容及講座名單，將在決標後</w:t>
      </w:r>
      <w:r w:rsidRPr="00B64264">
        <w:rPr>
          <w:rFonts w:eastAsia="標楷體" w:hint="eastAsia"/>
          <w:kern w:val="16"/>
          <w:sz w:val="28"/>
          <w:szCs w:val="28"/>
        </w:rPr>
        <w:t>10</w:t>
      </w:r>
      <w:r w:rsidRPr="00B64264">
        <w:rPr>
          <w:rFonts w:eastAsia="標楷體" w:hint="eastAsia"/>
          <w:kern w:val="16"/>
          <w:sz w:val="28"/>
          <w:szCs w:val="28"/>
        </w:rPr>
        <w:t>個日曆天，</w:t>
      </w:r>
      <w:proofErr w:type="gramStart"/>
      <w:r w:rsidRPr="00B64264">
        <w:rPr>
          <w:rFonts w:eastAsia="標楷體" w:hint="eastAsia"/>
          <w:kern w:val="16"/>
          <w:sz w:val="28"/>
          <w:szCs w:val="28"/>
        </w:rPr>
        <w:t>報經貴會</w:t>
      </w:r>
      <w:proofErr w:type="gramEnd"/>
      <w:r w:rsidRPr="00B64264">
        <w:rPr>
          <w:rFonts w:eastAsia="標楷體" w:hint="eastAsia"/>
          <w:kern w:val="16"/>
          <w:sz w:val="28"/>
          <w:szCs w:val="28"/>
        </w:rPr>
        <w:t>審查確定後，協調貴</w:t>
      </w:r>
      <w:proofErr w:type="gramStart"/>
      <w:r w:rsidRPr="00B64264">
        <w:rPr>
          <w:rFonts w:eastAsia="標楷體" w:hint="eastAsia"/>
          <w:kern w:val="16"/>
          <w:sz w:val="28"/>
          <w:szCs w:val="28"/>
        </w:rPr>
        <w:t>會函發課程</w:t>
      </w:r>
      <w:proofErr w:type="gramEnd"/>
      <w:r w:rsidRPr="00B64264">
        <w:rPr>
          <w:rFonts w:eastAsia="標楷體" w:hint="eastAsia"/>
          <w:kern w:val="16"/>
          <w:sz w:val="28"/>
          <w:szCs w:val="28"/>
        </w:rPr>
        <w:t>相關資訊至各園所，並由本校進廣部統一受理報名事宜。教育訓練開課前，本團隊將編印研習手冊</w:t>
      </w:r>
      <w:proofErr w:type="gramStart"/>
      <w:r w:rsidRPr="00B64264">
        <w:rPr>
          <w:rFonts w:eastAsia="標楷體" w:hint="eastAsia"/>
          <w:kern w:val="16"/>
          <w:sz w:val="28"/>
          <w:szCs w:val="28"/>
        </w:rPr>
        <w:t>提供參訓人員</w:t>
      </w:r>
      <w:proofErr w:type="gramEnd"/>
      <w:r w:rsidRPr="00B64264">
        <w:rPr>
          <w:rFonts w:eastAsia="標楷體" w:hint="eastAsia"/>
          <w:kern w:val="16"/>
          <w:sz w:val="28"/>
          <w:szCs w:val="28"/>
        </w:rPr>
        <w:t>，手冊內容包含計畫書、課程配當、講座學經歷介紹、授課講義、</w:t>
      </w:r>
      <w:proofErr w:type="gramStart"/>
      <w:r w:rsidRPr="00B64264">
        <w:rPr>
          <w:rFonts w:eastAsia="標楷體" w:hint="eastAsia"/>
          <w:kern w:val="16"/>
          <w:sz w:val="28"/>
          <w:szCs w:val="28"/>
        </w:rPr>
        <w:t>參訓學員</w:t>
      </w:r>
      <w:proofErr w:type="gramEnd"/>
      <w:r w:rsidRPr="00B64264">
        <w:rPr>
          <w:rFonts w:eastAsia="標楷體" w:hint="eastAsia"/>
          <w:kern w:val="16"/>
          <w:sz w:val="28"/>
          <w:szCs w:val="28"/>
        </w:rPr>
        <w:t>名冊</w:t>
      </w:r>
      <w:r w:rsidRPr="00B64264">
        <w:rPr>
          <w:rFonts w:eastAsia="標楷體" w:hint="eastAsia"/>
          <w:kern w:val="16"/>
          <w:sz w:val="28"/>
          <w:szCs w:val="28"/>
        </w:rPr>
        <w:t>(</w:t>
      </w:r>
      <w:r w:rsidRPr="00B64264">
        <w:rPr>
          <w:rFonts w:eastAsia="標楷體" w:hint="eastAsia"/>
          <w:kern w:val="16"/>
          <w:sz w:val="28"/>
          <w:szCs w:val="28"/>
        </w:rPr>
        <w:t>含姓名、服務單位、職稱等</w:t>
      </w:r>
      <w:r w:rsidRPr="00B64264">
        <w:rPr>
          <w:rFonts w:eastAsia="標楷體" w:hint="eastAsia"/>
          <w:kern w:val="16"/>
          <w:sz w:val="28"/>
          <w:szCs w:val="28"/>
        </w:rPr>
        <w:t>)</w:t>
      </w:r>
      <w:r w:rsidRPr="00B64264">
        <w:rPr>
          <w:rFonts w:eastAsia="標楷體" w:hint="eastAsia"/>
          <w:kern w:val="16"/>
          <w:sz w:val="28"/>
          <w:szCs w:val="28"/>
        </w:rPr>
        <w:t>及數頁空白筆記等。手冊封面將標明本案名稱、場次、時間、地點、主辦單位及承辦單位；書脊將標明課程名稱、場次及時間，提供學員與貴單位。</w:t>
      </w:r>
    </w:p>
    <w:p w:rsidR="00B64264" w:rsidRPr="00B64264" w:rsidRDefault="00B64264" w:rsidP="00B64264">
      <w:pPr>
        <w:adjustRightInd w:val="0"/>
        <w:snapToGrid w:val="0"/>
        <w:spacing w:line="500" w:lineRule="exact"/>
        <w:ind w:leftChars="177" w:left="425" w:firstLineChars="200" w:firstLine="560"/>
        <w:jc w:val="both"/>
        <w:rPr>
          <w:rFonts w:eastAsia="標楷體" w:hint="eastAsia"/>
          <w:kern w:val="16"/>
          <w:sz w:val="28"/>
          <w:szCs w:val="28"/>
        </w:rPr>
      </w:pPr>
      <w:r w:rsidRPr="00B64264">
        <w:rPr>
          <w:rFonts w:eastAsia="標楷體" w:hint="eastAsia"/>
          <w:kern w:val="16"/>
          <w:sz w:val="28"/>
          <w:szCs w:val="28"/>
        </w:rPr>
        <w:t>教育訓練課程結束時，將</w:t>
      </w:r>
      <w:proofErr w:type="gramStart"/>
      <w:r w:rsidRPr="00B64264">
        <w:rPr>
          <w:rFonts w:eastAsia="標楷體" w:hint="eastAsia"/>
          <w:kern w:val="16"/>
          <w:sz w:val="28"/>
          <w:szCs w:val="28"/>
        </w:rPr>
        <w:t>針對參訓學員</w:t>
      </w:r>
      <w:proofErr w:type="gramEnd"/>
      <w:r w:rsidRPr="00B64264">
        <w:rPr>
          <w:rFonts w:eastAsia="標楷體" w:hint="eastAsia"/>
          <w:kern w:val="16"/>
          <w:sz w:val="28"/>
          <w:szCs w:val="28"/>
        </w:rPr>
        <w:t>進行回饋意見調查與分析，提供貴會辦理後續相關活動之參考。教育訓練結束後，辦理頒發研習證書，並</w:t>
      </w:r>
      <w:proofErr w:type="gramStart"/>
      <w:r w:rsidRPr="00B64264">
        <w:rPr>
          <w:rFonts w:eastAsia="標楷體" w:hint="eastAsia"/>
          <w:kern w:val="16"/>
          <w:sz w:val="28"/>
          <w:szCs w:val="28"/>
        </w:rPr>
        <w:t>為參訓學員</w:t>
      </w:r>
      <w:proofErr w:type="gramEnd"/>
      <w:r w:rsidRPr="00B64264">
        <w:rPr>
          <w:rFonts w:eastAsia="標楷體" w:hint="eastAsia"/>
          <w:kern w:val="16"/>
          <w:sz w:val="28"/>
          <w:szCs w:val="28"/>
        </w:rPr>
        <w:t>登錄公務人員終身學習時數。</w:t>
      </w:r>
      <w:bookmarkStart w:id="4" w:name="_GoBack"/>
      <w:bookmarkEnd w:id="4"/>
    </w:p>
    <w:sectPr w:rsidR="00B64264" w:rsidRPr="00B6426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F09ED"/>
    <w:multiLevelType w:val="hybridMultilevel"/>
    <w:tmpl w:val="405C9E3A"/>
    <w:lvl w:ilvl="0" w:tplc="0409000F">
      <w:start w:val="1"/>
      <w:numFmt w:val="decimal"/>
      <w:lvlText w:val="%1."/>
      <w:lvlJc w:val="left"/>
      <w:pPr>
        <w:ind w:left="480" w:hanging="480"/>
      </w:pPr>
    </w:lvl>
    <w:lvl w:ilvl="1" w:tplc="BA8C0BD0">
      <w:start w:val="1"/>
      <w:numFmt w:val="decimal"/>
      <w:lvlText w:val="(%2)"/>
      <w:lvlJc w:val="left"/>
      <w:pPr>
        <w:ind w:left="1200" w:hanging="720"/>
      </w:pPr>
      <w:rPr>
        <w:rFonts w:ascii="Times New Roman" w:hAnsi="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90E4173"/>
    <w:multiLevelType w:val="hybridMultilevel"/>
    <w:tmpl w:val="16BA1FBE"/>
    <w:lvl w:ilvl="0" w:tplc="C2720D86">
      <w:start w:val="1"/>
      <w:numFmt w:val="taiwaneseCountingThousand"/>
      <w:lvlText w:val="%1、"/>
      <w:lvlJc w:val="center"/>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FBA0D87"/>
    <w:multiLevelType w:val="hybridMultilevel"/>
    <w:tmpl w:val="47FA99C4"/>
    <w:lvl w:ilvl="0" w:tplc="54A6D7B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0DE4169"/>
    <w:multiLevelType w:val="hybridMultilevel"/>
    <w:tmpl w:val="359CF750"/>
    <w:lvl w:ilvl="0" w:tplc="C2720D86">
      <w:start w:val="1"/>
      <w:numFmt w:val="taiwaneseCountingThousand"/>
      <w:lvlText w:val="%1、"/>
      <w:lvlJc w:val="center"/>
      <w:pPr>
        <w:ind w:left="480" w:hanging="480"/>
      </w:pPr>
      <w:rPr>
        <w:rFonts w:hint="default"/>
      </w:rPr>
    </w:lvl>
    <w:lvl w:ilvl="1" w:tplc="ED80E8C6">
      <w:start w:val="1"/>
      <w:numFmt w:val="decimal"/>
      <w:lvlText w:val="%2、"/>
      <w:lvlJc w:val="left"/>
      <w:pPr>
        <w:ind w:left="1200" w:hanging="72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C71225B"/>
    <w:multiLevelType w:val="hybridMultilevel"/>
    <w:tmpl w:val="3ACC2906"/>
    <w:lvl w:ilvl="0" w:tplc="54A6D7BE">
      <w:start w:val="1"/>
      <w:numFmt w:val="taiwaneseCountingThousand"/>
      <w:lvlText w:val="(%1)"/>
      <w:lvlJc w:val="left"/>
      <w:pPr>
        <w:ind w:left="480" w:hanging="480"/>
      </w:pPr>
      <w:rPr>
        <w:rFonts w:hint="eastAsia"/>
      </w:rPr>
    </w:lvl>
    <w:lvl w:ilvl="1" w:tplc="ED80E8C6">
      <w:start w:val="1"/>
      <w:numFmt w:val="decimal"/>
      <w:lvlText w:val="%2、"/>
      <w:lvlJc w:val="left"/>
      <w:pPr>
        <w:ind w:left="1200" w:hanging="72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38A655C"/>
    <w:multiLevelType w:val="hybridMultilevel"/>
    <w:tmpl w:val="D77C6212"/>
    <w:lvl w:ilvl="0" w:tplc="169A525A">
      <w:start w:val="1"/>
      <w:numFmt w:val="taiwaneseCountingThousand"/>
      <w:pStyle w:val="2"/>
      <w:lvlText w:val="%1、"/>
      <w:lvlJc w:val="left"/>
      <w:pPr>
        <w:ind w:left="480" w:hanging="48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F5B4DBB"/>
    <w:multiLevelType w:val="hybridMultilevel"/>
    <w:tmpl w:val="18BE952E"/>
    <w:lvl w:ilvl="0" w:tplc="09E4B750">
      <w:start w:val="1"/>
      <w:numFmt w:val="ideographLegalTraditional"/>
      <w:pStyle w:val="a"/>
      <w:lvlText w:val="%1、"/>
      <w:lvlJc w:val="left"/>
      <w:pPr>
        <w:ind w:left="480" w:hanging="48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E028E49C">
      <w:start w:val="1"/>
      <w:numFmt w:val="taiwaneseCountingThousand"/>
      <w:lvlText w:val="%2、"/>
      <w:lvlJc w:val="left"/>
      <w:pPr>
        <w:ind w:left="1200" w:hanging="720"/>
      </w:pPr>
      <w:rPr>
        <w:rFonts w:hint="default"/>
      </w:rPr>
    </w:lvl>
    <w:lvl w:ilvl="2" w:tplc="909E73C4">
      <w:start w:val="1"/>
      <w:numFmt w:val="decimal"/>
      <w:lvlText w:val="(%3)"/>
      <w:lvlJc w:val="left"/>
      <w:pPr>
        <w:ind w:left="1680" w:hanging="720"/>
      </w:pPr>
      <w:rPr>
        <w:rFonts w:hAnsi="標楷體"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37E7B14"/>
    <w:multiLevelType w:val="hybridMultilevel"/>
    <w:tmpl w:val="7F64A416"/>
    <w:lvl w:ilvl="0" w:tplc="C2720D86">
      <w:start w:val="1"/>
      <w:numFmt w:val="taiwaneseCountingThousand"/>
      <w:lvlText w:val="%1、"/>
      <w:lvlJc w:val="center"/>
      <w:pPr>
        <w:ind w:left="764" w:hanging="480"/>
      </w:pPr>
      <w:rPr>
        <w:rFonts w:hint="default"/>
      </w:rPr>
    </w:lvl>
    <w:lvl w:ilvl="1" w:tplc="ED80E8C6">
      <w:start w:val="1"/>
      <w:numFmt w:val="decimal"/>
      <w:lvlText w:val="%2、"/>
      <w:lvlJc w:val="left"/>
      <w:pPr>
        <w:ind w:left="1200" w:hanging="72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4070E71"/>
    <w:multiLevelType w:val="hybridMultilevel"/>
    <w:tmpl w:val="F74A85FC"/>
    <w:lvl w:ilvl="0" w:tplc="70A4B02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6"/>
  </w:num>
  <w:num w:numId="2">
    <w:abstractNumId w:val="5"/>
  </w:num>
  <w:num w:numId="3">
    <w:abstractNumId w:val="0"/>
  </w:num>
  <w:num w:numId="4">
    <w:abstractNumId w:val="8"/>
  </w:num>
  <w:num w:numId="5">
    <w:abstractNumId w:val="7"/>
  </w:num>
  <w:num w:numId="6">
    <w:abstractNumId w:val="4"/>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264"/>
    <w:rsid w:val="000B4790"/>
    <w:rsid w:val="00B642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1E31F9-11B2-4022-AE39-3E87868F4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64264"/>
    <w:pPr>
      <w:widowControl w:val="0"/>
    </w:pPr>
    <w:rPr>
      <w:rFonts w:ascii="Times New Roman" w:eastAsia="新細明體" w:hAnsi="Times New Roman" w:cs="Times New Roman"/>
      <w:szCs w:val="24"/>
    </w:rPr>
  </w:style>
  <w:style w:type="paragraph" w:styleId="1">
    <w:name w:val="heading 1"/>
    <w:basedOn w:val="a0"/>
    <w:next w:val="a0"/>
    <w:link w:val="10"/>
    <w:uiPriority w:val="9"/>
    <w:qFormat/>
    <w:rsid w:val="00B64264"/>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aliases w:val="標題_一,一、,[ 一、],H2,h2,2,Header 2,heading 2,Header2,H2-Heading 2,l2,22,heading2,2nd level,B Sub/Bold,B Sub/Bold1,h2 main heading,Reset numbering,h1,1.1.1,(L2),(L2)1,(L2)2,(L2)3,(L2)11,(L2)4,(L2)12,(L2)21,(L2)31,(L2)111,PA Major Section,I2,l2+toc 2,主標題"/>
    <w:basedOn w:val="a0"/>
    <w:next w:val="a0"/>
    <w:link w:val="20"/>
    <w:qFormat/>
    <w:rsid w:val="00B64264"/>
    <w:pPr>
      <w:keepNext/>
      <w:numPr>
        <w:numId w:val="2"/>
      </w:numPr>
      <w:adjustRightInd w:val="0"/>
      <w:spacing w:after="240" w:line="440" w:lineRule="exact"/>
      <w:jc w:val="both"/>
      <w:textAlignment w:val="baseline"/>
      <w:outlineLvl w:val="1"/>
    </w:pPr>
    <w:rPr>
      <w:rFonts w:ascii="標楷體" w:eastAsia="標楷體" w:hAnsi="標楷體"/>
      <w:bCs/>
      <w:kern w:val="52"/>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標題 2 字元"/>
    <w:basedOn w:val="a1"/>
    <w:link w:val="2"/>
    <w:rsid w:val="00B64264"/>
    <w:rPr>
      <w:rFonts w:ascii="標楷體" w:eastAsia="標楷體" w:hAnsi="標楷體" w:cs="Times New Roman"/>
      <w:bCs/>
      <w:kern w:val="52"/>
      <w:sz w:val="28"/>
      <w:szCs w:val="28"/>
    </w:rPr>
  </w:style>
  <w:style w:type="paragraph" w:customStyle="1" w:styleId="a">
    <w:name w:val="樣式壹"/>
    <w:basedOn w:val="1"/>
    <w:qFormat/>
    <w:rsid w:val="00B64264"/>
    <w:pPr>
      <w:numPr>
        <w:numId w:val="1"/>
      </w:numPr>
      <w:spacing w:line="440" w:lineRule="exact"/>
    </w:pPr>
    <w:rPr>
      <w:rFonts w:ascii="標楷體" w:eastAsia="標楷體" w:hAnsi="標楷體" w:cs="Times New Roman"/>
      <w:b w:val="0"/>
      <w:sz w:val="28"/>
      <w:szCs w:val="28"/>
    </w:rPr>
  </w:style>
  <w:style w:type="paragraph" w:customStyle="1" w:styleId="a4">
    <w:name w:val="階層一"/>
    <w:basedOn w:val="a"/>
    <w:link w:val="a5"/>
    <w:qFormat/>
    <w:rsid w:val="00B64264"/>
  </w:style>
  <w:style w:type="paragraph" w:customStyle="1" w:styleId="a6">
    <w:name w:val="階層二"/>
    <w:basedOn w:val="2"/>
    <w:link w:val="a7"/>
    <w:qFormat/>
    <w:rsid w:val="00B64264"/>
    <w:pPr>
      <w:spacing w:line="240" w:lineRule="auto"/>
    </w:pPr>
    <w:rPr>
      <w:b/>
    </w:rPr>
  </w:style>
  <w:style w:type="character" w:customStyle="1" w:styleId="a5">
    <w:name w:val="階層一 字元"/>
    <w:basedOn w:val="a1"/>
    <w:link w:val="a4"/>
    <w:rsid w:val="00B64264"/>
    <w:rPr>
      <w:rFonts w:ascii="標楷體" w:eastAsia="標楷體" w:hAnsi="標楷體" w:cs="Times New Roman"/>
      <w:bCs/>
      <w:kern w:val="52"/>
      <w:sz w:val="28"/>
      <w:szCs w:val="28"/>
    </w:rPr>
  </w:style>
  <w:style w:type="character" w:customStyle="1" w:styleId="a7">
    <w:name w:val="階層二 字元"/>
    <w:link w:val="a6"/>
    <w:rsid w:val="00B64264"/>
    <w:rPr>
      <w:rFonts w:ascii="標楷體" w:eastAsia="標楷體" w:hAnsi="標楷體" w:cs="Times New Roman"/>
      <w:b/>
      <w:bCs/>
      <w:kern w:val="52"/>
      <w:sz w:val="28"/>
      <w:szCs w:val="28"/>
    </w:rPr>
  </w:style>
  <w:style w:type="paragraph" w:styleId="a8">
    <w:name w:val="List Paragraph"/>
    <w:basedOn w:val="a0"/>
    <w:link w:val="a9"/>
    <w:uiPriority w:val="34"/>
    <w:qFormat/>
    <w:rsid w:val="00B64264"/>
    <w:pPr>
      <w:ind w:leftChars="200" w:left="480"/>
    </w:pPr>
  </w:style>
  <w:style w:type="paragraph" w:styleId="aa">
    <w:name w:val="caption"/>
    <w:basedOn w:val="a0"/>
    <w:next w:val="a0"/>
    <w:unhideWhenUsed/>
    <w:qFormat/>
    <w:rsid w:val="00B64264"/>
    <w:rPr>
      <w:sz w:val="20"/>
      <w:szCs w:val="20"/>
    </w:rPr>
  </w:style>
  <w:style w:type="character" w:customStyle="1" w:styleId="a9">
    <w:name w:val="清單段落 字元"/>
    <w:link w:val="a8"/>
    <w:uiPriority w:val="34"/>
    <w:rsid w:val="00B64264"/>
    <w:rPr>
      <w:rFonts w:ascii="Times New Roman" w:eastAsia="新細明體" w:hAnsi="Times New Roman" w:cs="Times New Roman"/>
      <w:szCs w:val="24"/>
    </w:rPr>
  </w:style>
  <w:style w:type="character" w:customStyle="1" w:styleId="10">
    <w:name w:val="標題 1 字元"/>
    <w:basedOn w:val="a1"/>
    <w:link w:val="1"/>
    <w:uiPriority w:val="9"/>
    <w:rsid w:val="00B64264"/>
    <w:rPr>
      <w:rFonts w:asciiTheme="majorHAnsi" w:eastAsiaTheme="majorEastAsia" w:hAnsiTheme="majorHAnsi" w:cstheme="majorBidi"/>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405</Words>
  <Characters>2309</Characters>
  <Application>Microsoft Office Word</Application>
  <DocSecurity>0</DocSecurity>
  <Lines>19</Lines>
  <Paragraphs>5</Paragraphs>
  <ScaleCrop>false</ScaleCrop>
  <Company>TCCG</Company>
  <LinksUpToDate>false</LinksUpToDate>
  <CharactersWithSpaces>2709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劉芝榕</dc:creator>
  <cp:keywords/>
  <dc:description/>
  <cp:lastModifiedBy>劉芝榕</cp:lastModifiedBy>
  <cp:revision>1</cp:revision>
  <dcterms:created xsi:type="dcterms:W3CDTF">2020-05-13T08:41:00Z</dcterms:created>
  <dcterms:modified xsi:type="dcterms:W3CDTF">2020-05-13T08:49:00Z</dcterms:modified>
</cp:coreProperties>
</file>